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7D08" w14:textId="77777777" w:rsidR="001222C2" w:rsidRPr="00B2773C" w:rsidRDefault="001222C2" w:rsidP="00660D5D">
      <w:pPr>
        <w:pStyle w:val="Sinespaciado"/>
        <w:jc w:val="center"/>
        <w:rPr>
          <w:rFonts w:ascii="Times New Roman" w:hAnsi="Times New Roman" w:cs="Times New Roman"/>
          <w:b/>
          <w14:shadow w14:blurRad="50800" w14:dist="38100" w14:dir="2700000" w14:sx="100000" w14:sy="100000" w14:kx="0" w14:ky="0" w14:algn="tl">
            <w14:srgbClr w14:val="000000">
              <w14:alpha w14:val="60000"/>
            </w14:srgbClr>
          </w14:shadow>
        </w:rPr>
      </w:pPr>
      <w:bookmarkStart w:id="0" w:name="_GoBack"/>
      <w:bookmarkEnd w:id="0"/>
    </w:p>
    <w:p w14:paraId="4A6149E9" w14:textId="77777777" w:rsidR="00CC14D6" w:rsidRPr="00CC75BA" w:rsidRDefault="00CC14D6" w:rsidP="00217EB1">
      <w:pPr>
        <w:pStyle w:val="Sinespaciado"/>
        <w:rPr>
          <w:rFonts w:ascii="Times New Roman" w:hAnsi="Times New Roman" w:cs="Times New Roman"/>
        </w:rPr>
      </w:pPr>
    </w:p>
    <w:p w14:paraId="115D5DB8" w14:textId="77777777" w:rsidR="00092B67" w:rsidRPr="00CC75BA" w:rsidRDefault="00092B67" w:rsidP="00217EB1">
      <w:pPr>
        <w:pStyle w:val="Sinespaciado"/>
        <w:rPr>
          <w:rFonts w:ascii="Times New Roman" w:hAnsi="Times New Roman" w:cs="Times New Roman"/>
        </w:rPr>
      </w:pPr>
    </w:p>
    <w:p w14:paraId="45E108CD" w14:textId="77777777" w:rsidR="00092B67" w:rsidRPr="00CC75BA" w:rsidRDefault="00092B67" w:rsidP="00217EB1">
      <w:pPr>
        <w:pStyle w:val="Sinespaciado"/>
        <w:rPr>
          <w:rFonts w:ascii="Times New Roman" w:hAnsi="Times New Roman" w:cs="Times New Roman"/>
        </w:rPr>
      </w:pPr>
    </w:p>
    <w:p w14:paraId="651B79B6" w14:textId="77777777" w:rsidR="00092B67" w:rsidRPr="00CC75BA" w:rsidRDefault="00092B67" w:rsidP="00217EB1">
      <w:pPr>
        <w:pStyle w:val="Sinespaciado"/>
        <w:rPr>
          <w:rFonts w:ascii="Times New Roman" w:hAnsi="Times New Roman" w:cs="Times New Roman"/>
        </w:rPr>
      </w:pPr>
    </w:p>
    <w:p w14:paraId="6A1921C4" w14:textId="77777777" w:rsidR="00092B67" w:rsidRPr="00CC75BA" w:rsidRDefault="00092B67" w:rsidP="00217EB1">
      <w:pPr>
        <w:pStyle w:val="Sinespaciado"/>
        <w:rPr>
          <w:rFonts w:ascii="Times New Roman" w:hAnsi="Times New Roman" w:cs="Times New Roman"/>
          <w:b/>
          <w:sz w:val="40"/>
        </w:rPr>
      </w:pPr>
    </w:p>
    <w:p w14:paraId="6131568F" w14:textId="77777777" w:rsidR="00092B67" w:rsidRPr="00CC75BA" w:rsidRDefault="00092B67" w:rsidP="00217EB1">
      <w:pPr>
        <w:pStyle w:val="Sinespaciado"/>
        <w:rPr>
          <w:rFonts w:ascii="Times New Roman" w:hAnsi="Times New Roman" w:cs="Times New Roman"/>
          <w:b/>
          <w:sz w:val="40"/>
        </w:rPr>
      </w:pPr>
    </w:p>
    <w:p w14:paraId="3CD29D8B" w14:textId="77777777" w:rsidR="00092B67" w:rsidRPr="00CC75BA" w:rsidRDefault="00092B67" w:rsidP="00092B67">
      <w:pPr>
        <w:pStyle w:val="Sinespaciado"/>
        <w:jc w:val="center"/>
        <w:rPr>
          <w:rFonts w:ascii="Times New Roman" w:hAnsi="Times New Roman" w:cs="Times New Roman"/>
          <w:b/>
          <w:sz w:val="40"/>
        </w:rPr>
      </w:pPr>
      <w:r w:rsidRPr="00CC75BA">
        <w:rPr>
          <w:rFonts w:ascii="Times New Roman" w:hAnsi="Times New Roman" w:cs="Times New Roman"/>
          <w:b/>
          <w:sz w:val="40"/>
        </w:rPr>
        <w:t>REGLAMENTO DE PRACTICA PROFESIONAL</w:t>
      </w:r>
    </w:p>
    <w:p w14:paraId="76F29F0E" w14:textId="77777777" w:rsidR="00092B67" w:rsidRPr="00CC75BA" w:rsidRDefault="00092B67" w:rsidP="00092B67">
      <w:pPr>
        <w:pStyle w:val="Sinespaciado"/>
        <w:jc w:val="center"/>
        <w:rPr>
          <w:rFonts w:ascii="Times New Roman" w:hAnsi="Times New Roman" w:cs="Times New Roman"/>
          <w:b/>
          <w:sz w:val="40"/>
        </w:rPr>
      </w:pPr>
    </w:p>
    <w:p w14:paraId="54CCD9D1" w14:textId="77777777" w:rsidR="00092B67" w:rsidRPr="00CC75BA" w:rsidRDefault="00092B67" w:rsidP="00092B67">
      <w:pPr>
        <w:pStyle w:val="Sinespaciado"/>
        <w:jc w:val="center"/>
        <w:rPr>
          <w:rFonts w:ascii="Times New Roman" w:hAnsi="Times New Roman" w:cs="Times New Roman"/>
          <w:b/>
          <w:sz w:val="40"/>
        </w:rPr>
      </w:pPr>
      <w:r w:rsidRPr="00CC75BA">
        <w:rPr>
          <w:rFonts w:ascii="Times New Roman" w:hAnsi="Times New Roman" w:cs="Times New Roman"/>
          <w:b/>
          <w:sz w:val="40"/>
        </w:rPr>
        <w:t>PROGRAMA COMERCIO INTERNACIONAL</w:t>
      </w:r>
    </w:p>
    <w:p w14:paraId="51CCF8F9" w14:textId="77777777" w:rsidR="00092B67" w:rsidRPr="00CC75BA" w:rsidRDefault="00092B67" w:rsidP="00217EB1">
      <w:pPr>
        <w:pStyle w:val="Sinespaciado"/>
        <w:rPr>
          <w:rFonts w:ascii="Times New Roman" w:hAnsi="Times New Roman" w:cs="Times New Roman"/>
          <w:b/>
          <w:sz w:val="40"/>
        </w:rPr>
      </w:pPr>
    </w:p>
    <w:p w14:paraId="3F783E53" w14:textId="77777777" w:rsidR="00092B67" w:rsidRPr="00CC75BA" w:rsidRDefault="00092B67" w:rsidP="00217EB1">
      <w:pPr>
        <w:pStyle w:val="Sinespaciado"/>
        <w:rPr>
          <w:rFonts w:ascii="Times New Roman" w:hAnsi="Times New Roman" w:cs="Times New Roman"/>
          <w:b/>
          <w:sz w:val="40"/>
        </w:rPr>
      </w:pPr>
    </w:p>
    <w:p w14:paraId="02FBD624" w14:textId="77777777" w:rsidR="00FA35A4" w:rsidRPr="00CC75BA" w:rsidRDefault="00FA35A4" w:rsidP="00217EB1">
      <w:pPr>
        <w:pStyle w:val="Sinespaciado"/>
        <w:rPr>
          <w:rFonts w:ascii="Times New Roman" w:hAnsi="Times New Roman" w:cs="Times New Roman"/>
          <w:b/>
          <w:sz w:val="40"/>
        </w:rPr>
      </w:pPr>
    </w:p>
    <w:p w14:paraId="1252CA58" w14:textId="77777777" w:rsidR="00CC14D6" w:rsidRPr="00CC75BA" w:rsidRDefault="00CC14D6" w:rsidP="00217EB1">
      <w:pPr>
        <w:pStyle w:val="Sinespaciado"/>
        <w:rPr>
          <w:rFonts w:ascii="Times New Roman" w:hAnsi="Times New Roman" w:cs="Times New Roman"/>
          <w:b/>
          <w:sz w:val="40"/>
        </w:rPr>
      </w:pPr>
    </w:p>
    <w:p w14:paraId="0D294C58" w14:textId="77777777" w:rsidR="00092B67" w:rsidRPr="00CC75BA" w:rsidRDefault="00092B67" w:rsidP="00092B67">
      <w:pPr>
        <w:jc w:val="center"/>
        <w:rPr>
          <w:b/>
          <w:lang w:val="es-MX"/>
        </w:rPr>
      </w:pPr>
    </w:p>
    <w:p w14:paraId="04628332" w14:textId="77777777" w:rsidR="00092B67" w:rsidRPr="00CC75BA" w:rsidRDefault="00092B67" w:rsidP="00092B67">
      <w:pPr>
        <w:jc w:val="center"/>
        <w:rPr>
          <w:b/>
          <w:lang w:val="es-MX"/>
        </w:rPr>
      </w:pPr>
    </w:p>
    <w:p w14:paraId="524FC39E" w14:textId="77777777" w:rsidR="00092B67" w:rsidRPr="00CC75BA" w:rsidRDefault="00092B67" w:rsidP="00092B67">
      <w:pPr>
        <w:jc w:val="center"/>
        <w:rPr>
          <w:b/>
          <w:lang w:val="es-MX"/>
        </w:rPr>
      </w:pPr>
    </w:p>
    <w:p w14:paraId="591075EA" w14:textId="77777777" w:rsidR="00092B67" w:rsidRPr="00CC75BA" w:rsidRDefault="00092B67" w:rsidP="00092B67">
      <w:pPr>
        <w:rPr>
          <w:b/>
          <w:lang w:val="es-MX"/>
        </w:rPr>
      </w:pPr>
    </w:p>
    <w:p w14:paraId="678872F7" w14:textId="77777777" w:rsidR="00092B67" w:rsidRPr="00CC75BA" w:rsidRDefault="00092B67" w:rsidP="00092B67">
      <w:pPr>
        <w:rPr>
          <w:lang w:val="es-CO"/>
        </w:rPr>
      </w:pPr>
    </w:p>
    <w:tbl>
      <w:tblPr>
        <w:tblStyle w:val="Tablaconcuadrcu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18"/>
        <w:gridCol w:w="4410"/>
      </w:tblGrid>
      <w:tr w:rsidR="00092B67" w:rsidRPr="00CC75BA" w14:paraId="3F6895FD" w14:textId="77777777" w:rsidTr="00F62DE7">
        <w:tc>
          <w:tcPr>
            <w:tcW w:w="4489" w:type="dxa"/>
            <w:vAlign w:val="center"/>
            <w:hideMark/>
          </w:tcPr>
          <w:p w14:paraId="78AF4937" w14:textId="77777777" w:rsidR="00092B67" w:rsidRPr="00CC75BA" w:rsidRDefault="00092B67" w:rsidP="00092B67">
            <w:pPr>
              <w:pStyle w:val="Sinespaciado"/>
              <w:rPr>
                <w:rFonts w:ascii="Times New Roman" w:hAnsi="Times New Roman"/>
                <w:b/>
              </w:rPr>
            </w:pPr>
            <w:r w:rsidRPr="00CC75BA">
              <w:rPr>
                <w:rFonts w:ascii="Times New Roman" w:hAnsi="Times New Roman"/>
              </w:rPr>
              <w:t xml:space="preserve">El presente documento define los procedimientos de asignación, seguimiento, evaluación y acreditación de la asignatura Práctica Profesional del Programa Comercio Internacional de la </w:t>
            </w:r>
            <w:r w:rsidRPr="00CC75BA">
              <w:rPr>
                <w:rFonts w:ascii="Times New Roman" w:hAnsi="Times New Roman"/>
                <w:bCs/>
              </w:rPr>
              <w:t>Universidad</w:t>
            </w:r>
            <w:r w:rsidRPr="00CC75BA">
              <w:rPr>
                <w:rFonts w:ascii="Times New Roman" w:hAnsi="Times New Roman"/>
                <w:b/>
                <w:bCs/>
              </w:rPr>
              <w:t xml:space="preserve"> </w:t>
            </w:r>
            <w:r w:rsidRPr="00CC75BA">
              <w:rPr>
                <w:rFonts w:ascii="Times New Roman" w:hAnsi="Times New Roman"/>
              </w:rPr>
              <w:t>Francisco de Paula Santander, de acuerdo con los lineamientos del Proyecto Educativo Instit</w:t>
            </w:r>
            <w:r w:rsidR="00DF00DA">
              <w:rPr>
                <w:rFonts w:ascii="Times New Roman" w:hAnsi="Times New Roman"/>
              </w:rPr>
              <w:t>ucional UFPS.</w:t>
            </w:r>
          </w:p>
        </w:tc>
        <w:tc>
          <w:tcPr>
            <w:tcW w:w="4489" w:type="dxa"/>
            <w:vAlign w:val="center"/>
          </w:tcPr>
          <w:p w14:paraId="7798BADD" w14:textId="77F31AB7" w:rsidR="00092B67" w:rsidRPr="00CC75BA" w:rsidRDefault="00092B67" w:rsidP="00F62DE7">
            <w:pPr>
              <w:pStyle w:val="Sinespaciado"/>
              <w:jc w:val="center"/>
              <w:rPr>
                <w:rFonts w:ascii="Times New Roman" w:hAnsi="Times New Roman"/>
                <w:b/>
                <w:bCs/>
                <w:color w:val="000000"/>
              </w:rPr>
            </w:pPr>
            <w:r w:rsidRPr="00CC75BA">
              <w:rPr>
                <w:rFonts w:ascii="Times New Roman" w:hAnsi="Times New Roman"/>
                <w:b/>
                <w:bCs/>
                <w:color w:val="000000"/>
              </w:rPr>
              <w:t>Comit</w:t>
            </w:r>
            <w:r w:rsidR="006A2869">
              <w:rPr>
                <w:rFonts w:ascii="Times New Roman" w:hAnsi="Times New Roman"/>
                <w:b/>
                <w:bCs/>
                <w:color w:val="000000"/>
              </w:rPr>
              <w:t xml:space="preserve">é Curricular, </w:t>
            </w:r>
            <w:r w:rsidR="006A2869" w:rsidRPr="00735D02">
              <w:rPr>
                <w:rFonts w:ascii="Times New Roman" w:hAnsi="Times New Roman"/>
                <w:b/>
                <w:bCs/>
                <w:color w:val="000000"/>
                <w:highlight w:val="yellow"/>
              </w:rPr>
              <w:t>sesión No. 12</w:t>
            </w:r>
            <w:r w:rsidRPr="00735D02">
              <w:rPr>
                <w:rFonts w:ascii="Times New Roman" w:hAnsi="Times New Roman"/>
                <w:b/>
                <w:bCs/>
                <w:color w:val="000000"/>
                <w:highlight w:val="yellow"/>
              </w:rPr>
              <w:t xml:space="preserve"> de 201</w:t>
            </w:r>
            <w:r w:rsidR="00DF00DA" w:rsidRPr="00735D02">
              <w:rPr>
                <w:rFonts w:ascii="Times New Roman" w:hAnsi="Times New Roman"/>
                <w:b/>
                <w:bCs/>
                <w:color w:val="000000"/>
                <w:highlight w:val="yellow"/>
              </w:rPr>
              <w:t>5</w:t>
            </w:r>
          </w:p>
          <w:p w14:paraId="3945A21A" w14:textId="77777777" w:rsidR="00092B67" w:rsidRPr="00CC75BA" w:rsidRDefault="00092B67" w:rsidP="00F62DE7">
            <w:pPr>
              <w:pStyle w:val="Sinespaciado"/>
              <w:jc w:val="center"/>
              <w:rPr>
                <w:rFonts w:ascii="Times New Roman" w:hAnsi="Times New Roman"/>
                <w:b/>
              </w:rPr>
            </w:pPr>
          </w:p>
        </w:tc>
      </w:tr>
    </w:tbl>
    <w:p w14:paraId="2A4EDCE2" w14:textId="77777777" w:rsidR="00092B67" w:rsidRPr="00CC75BA" w:rsidRDefault="00092B67" w:rsidP="00092B67">
      <w:pPr>
        <w:pStyle w:val="Sinespaciado"/>
        <w:jc w:val="center"/>
        <w:rPr>
          <w:rFonts w:ascii="Times New Roman" w:hAnsi="Times New Roman"/>
          <w:b/>
        </w:rPr>
      </w:pPr>
    </w:p>
    <w:p w14:paraId="2E7C9901" w14:textId="77777777" w:rsidR="00092B67" w:rsidRPr="00CC75BA" w:rsidRDefault="00092B67" w:rsidP="00092B67">
      <w:pPr>
        <w:pStyle w:val="Sinespaciado"/>
        <w:jc w:val="center"/>
        <w:rPr>
          <w:rFonts w:ascii="Times New Roman" w:hAnsi="Times New Roman"/>
          <w:b/>
        </w:rPr>
      </w:pPr>
    </w:p>
    <w:p w14:paraId="7D06791A" w14:textId="77777777" w:rsidR="00092B67" w:rsidRPr="00CC75BA" w:rsidRDefault="00092B67" w:rsidP="00092B67">
      <w:pPr>
        <w:pStyle w:val="Sinespaciado"/>
        <w:jc w:val="center"/>
        <w:rPr>
          <w:rFonts w:ascii="Times New Roman" w:hAnsi="Times New Roman"/>
          <w:b/>
        </w:rPr>
      </w:pPr>
    </w:p>
    <w:p w14:paraId="7C60CE0E" w14:textId="77777777" w:rsidR="00092B67" w:rsidRPr="00CC75BA" w:rsidRDefault="00092B67" w:rsidP="00092B67">
      <w:pPr>
        <w:pStyle w:val="Sinespaciado"/>
        <w:jc w:val="center"/>
        <w:rPr>
          <w:rFonts w:ascii="Times New Roman" w:hAnsi="Times New Roman"/>
          <w:b/>
        </w:rPr>
      </w:pPr>
      <w:r w:rsidRPr="00CC75BA">
        <w:rPr>
          <w:rFonts w:ascii="Times New Roman" w:hAnsi="Times New Roman"/>
          <w:b/>
        </w:rPr>
        <w:t>SAN JOSE DE CUCUTA</w:t>
      </w:r>
    </w:p>
    <w:p w14:paraId="28CDF9C8" w14:textId="77777777" w:rsidR="00092B67" w:rsidRPr="00CC75BA" w:rsidRDefault="00092B67" w:rsidP="00092B67">
      <w:pPr>
        <w:pStyle w:val="Sinespaciado"/>
        <w:jc w:val="center"/>
        <w:rPr>
          <w:rFonts w:ascii="Times New Roman" w:hAnsi="Times New Roman"/>
          <w:b/>
        </w:rPr>
      </w:pPr>
    </w:p>
    <w:p w14:paraId="00F42987" w14:textId="080B661B" w:rsidR="00092B67" w:rsidRPr="00CC75BA" w:rsidRDefault="00735D02" w:rsidP="00092B67">
      <w:pPr>
        <w:pStyle w:val="Sinespaciado"/>
        <w:spacing w:line="360" w:lineRule="auto"/>
        <w:jc w:val="center"/>
        <w:rPr>
          <w:rFonts w:ascii="Times New Roman" w:hAnsi="Times New Roman" w:cs="Times New Roman"/>
          <w:b/>
        </w:rPr>
      </w:pPr>
      <w:r>
        <w:rPr>
          <w:rFonts w:ascii="Times New Roman" w:hAnsi="Times New Roman"/>
          <w:b/>
        </w:rPr>
        <w:t>Febrero 2019</w:t>
      </w:r>
    </w:p>
    <w:p w14:paraId="31E9D88A" w14:textId="77777777" w:rsidR="00CC14D6" w:rsidRPr="00CC75BA" w:rsidRDefault="00CC14D6" w:rsidP="00CC14D6">
      <w:pPr>
        <w:adjustRightInd w:val="0"/>
        <w:jc w:val="left"/>
        <w:rPr>
          <w:rFonts w:ascii="Times New Roman" w:eastAsiaTheme="minorHAnsi" w:hAnsi="Times New Roman" w:cs="Times New Roman"/>
          <w:color w:val="000000"/>
          <w:lang w:eastAsia="en-US"/>
        </w:rPr>
      </w:pPr>
    </w:p>
    <w:p w14:paraId="7324FE52" w14:textId="77777777" w:rsidR="00CC14D6" w:rsidRPr="00CC75BA" w:rsidRDefault="00CC14D6" w:rsidP="00CF540D">
      <w:pPr>
        <w:adjustRightInd w:val="0"/>
        <w:jc w:val="left"/>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br w:type="page"/>
      </w:r>
      <w:r w:rsidR="00CF540D" w:rsidRPr="00CC75BA">
        <w:rPr>
          <w:rFonts w:ascii="Times New Roman" w:eastAsiaTheme="minorHAnsi" w:hAnsi="Times New Roman" w:cs="Times New Roman"/>
          <w:lang w:val="es-CO" w:eastAsia="en-US"/>
        </w:rPr>
        <w:lastRenderedPageBreak/>
        <w:t xml:space="preserve"> </w:t>
      </w:r>
    </w:p>
    <w:p w14:paraId="6D3D9379" w14:textId="77777777" w:rsidR="00CC14D6" w:rsidRPr="00CC75BA" w:rsidRDefault="00CC14D6" w:rsidP="00CC14D6">
      <w:pPr>
        <w:adjustRightInd w:val="0"/>
        <w:jc w:val="left"/>
        <w:rPr>
          <w:rFonts w:ascii="Times New Roman" w:eastAsiaTheme="minorHAnsi" w:hAnsi="Times New Roman" w:cs="Times New Roman"/>
          <w:color w:val="000000"/>
          <w:lang w:val="es-CO" w:eastAsia="en-US"/>
        </w:rPr>
      </w:pPr>
    </w:p>
    <w:p w14:paraId="6E4F7EF7" w14:textId="77777777" w:rsidR="001222C2" w:rsidRPr="00CC75BA" w:rsidRDefault="001222C2" w:rsidP="00D51ECC">
      <w:pPr>
        <w:pStyle w:val="Sinespaciado"/>
        <w:jc w:val="center"/>
        <w:rPr>
          <w:rFonts w:ascii="Times New Roman" w:hAnsi="Times New Roman" w:cs="Times New Roman"/>
          <w:b/>
        </w:rPr>
      </w:pPr>
    </w:p>
    <w:p w14:paraId="7AC6CD3A" w14:textId="77777777" w:rsidR="001222C2" w:rsidRDefault="001222C2" w:rsidP="00D51ECC">
      <w:pPr>
        <w:pStyle w:val="Sinespaciado"/>
        <w:jc w:val="center"/>
        <w:rPr>
          <w:rFonts w:ascii="Times New Roman" w:hAnsi="Times New Roman" w:cs="Times New Roman"/>
          <w:b/>
        </w:rPr>
      </w:pPr>
    </w:p>
    <w:p w14:paraId="7A793359" w14:textId="77777777" w:rsidR="00256502" w:rsidRDefault="00256502" w:rsidP="00D51ECC">
      <w:pPr>
        <w:pStyle w:val="Sinespaciado"/>
        <w:jc w:val="center"/>
        <w:rPr>
          <w:rFonts w:ascii="Times New Roman" w:hAnsi="Times New Roman" w:cs="Times New Roman"/>
          <w:b/>
        </w:rPr>
      </w:pPr>
    </w:p>
    <w:p w14:paraId="16B3C676" w14:textId="77777777" w:rsidR="00256502" w:rsidRDefault="00256502" w:rsidP="00D51ECC">
      <w:pPr>
        <w:pStyle w:val="Sinespaciado"/>
        <w:jc w:val="center"/>
        <w:rPr>
          <w:rFonts w:ascii="Times New Roman" w:hAnsi="Times New Roman" w:cs="Times New Roman"/>
          <w:b/>
        </w:rPr>
      </w:pPr>
    </w:p>
    <w:p w14:paraId="09D14A5A" w14:textId="77777777" w:rsidR="00256502" w:rsidRDefault="00256502" w:rsidP="00D51ECC">
      <w:pPr>
        <w:pStyle w:val="Sinespaciado"/>
        <w:jc w:val="center"/>
        <w:rPr>
          <w:rFonts w:ascii="Times New Roman" w:hAnsi="Times New Roman" w:cs="Times New Roman"/>
          <w:b/>
        </w:rPr>
      </w:pPr>
    </w:p>
    <w:p w14:paraId="472482B7" w14:textId="77777777" w:rsidR="00256502" w:rsidRDefault="00256502" w:rsidP="00256502">
      <w:pPr>
        <w:pStyle w:val="Sinespaciado"/>
        <w:rPr>
          <w:rFonts w:ascii="Times New Roman" w:hAnsi="Times New Roman" w:cs="Times New Roman"/>
          <w:b/>
        </w:rPr>
      </w:pPr>
    </w:p>
    <w:p w14:paraId="5EB77D19" w14:textId="77777777" w:rsidR="00256502" w:rsidRDefault="00256502" w:rsidP="00D51ECC">
      <w:pPr>
        <w:pStyle w:val="Sinespaciado"/>
        <w:jc w:val="center"/>
        <w:rPr>
          <w:rFonts w:ascii="Times New Roman" w:hAnsi="Times New Roman" w:cs="Times New Roman"/>
          <w:b/>
        </w:rPr>
      </w:pPr>
    </w:p>
    <w:p w14:paraId="76C7C16E" w14:textId="4A91945F" w:rsidR="00256502" w:rsidRPr="00256502" w:rsidRDefault="00735D02" w:rsidP="00256502">
      <w:pPr>
        <w:pStyle w:val="Sinespaciado"/>
        <w:spacing w:line="360" w:lineRule="auto"/>
        <w:jc w:val="center"/>
        <w:rPr>
          <w:rFonts w:ascii="Times New Roman" w:hAnsi="Times New Roman" w:cs="Times New Roman"/>
          <w:b/>
        </w:rPr>
      </w:pPr>
      <w:r>
        <w:rPr>
          <w:rFonts w:ascii="Times New Roman" w:hAnsi="Times New Roman" w:cs="Times New Roman"/>
          <w:b/>
        </w:rPr>
        <w:t>LILIANA MARCELA BASTOS OSORIO</w:t>
      </w:r>
    </w:p>
    <w:p w14:paraId="68548A40" w14:textId="140228C6" w:rsidR="00256502" w:rsidRDefault="00256502" w:rsidP="00256502">
      <w:pPr>
        <w:pStyle w:val="Sinespaciado"/>
        <w:spacing w:line="360" w:lineRule="auto"/>
        <w:jc w:val="center"/>
        <w:rPr>
          <w:rFonts w:ascii="Times New Roman" w:hAnsi="Times New Roman" w:cs="Times New Roman"/>
          <w:b/>
        </w:rPr>
      </w:pPr>
      <w:r w:rsidRPr="00256502">
        <w:rPr>
          <w:rFonts w:ascii="Times New Roman" w:hAnsi="Times New Roman" w:cs="Times New Roman"/>
          <w:b/>
        </w:rPr>
        <w:t xml:space="preserve">Directora Programa </w:t>
      </w:r>
      <w:r>
        <w:rPr>
          <w:rFonts w:ascii="Times New Roman" w:hAnsi="Times New Roman" w:cs="Times New Roman"/>
          <w:b/>
        </w:rPr>
        <w:t>Comercio Internacional</w:t>
      </w:r>
    </w:p>
    <w:p w14:paraId="5F7EB24F" w14:textId="77777777" w:rsidR="00256502" w:rsidRDefault="00256502" w:rsidP="00256502">
      <w:pPr>
        <w:pStyle w:val="Sinespaciado"/>
        <w:spacing w:line="360" w:lineRule="auto"/>
        <w:jc w:val="center"/>
        <w:rPr>
          <w:rFonts w:ascii="Times New Roman" w:hAnsi="Times New Roman" w:cs="Times New Roman"/>
          <w:b/>
        </w:rPr>
      </w:pPr>
    </w:p>
    <w:p w14:paraId="1A8B6F12" w14:textId="77777777" w:rsidR="00256502" w:rsidRDefault="00256502" w:rsidP="00256502">
      <w:pPr>
        <w:pStyle w:val="Sinespaciado"/>
        <w:spacing w:line="360" w:lineRule="auto"/>
        <w:jc w:val="center"/>
        <w:rPr>
          <w:rFonts w:ascii="Times New Roman" w:hAnsi="Times New Roman" w:cs="Times New Roman"/>
          <w:b/>
        </w:rPr>
      </w:pPr>
    </w:p>
    <w:p w14:paraId="733D4518" w14:textId="77777777" w:rsidR="00256502" w:rsidRDefault="00256502" w:rsidP="00256502">
      <w:pPr>
        <w:pStyle w:val="Sinespaciado"/>
        <w:spacing w:line="360" w:lineRule="auto"/>
        <w:jc w:val="center"/>
        <w:rPr>
          <w:rFonts w:ascii="Times New Roman" w:hAnsi="Times New Roman" w:cs="Times New Roman"/>
          <w:b/>
        </w:rPr>
      </w:pPr>
    </w:p>
    <w:p w14:paraId="7230CE5E" w14:textId="77777777" w:rsidR="00256502" w:rsidRPr="00256502" w:rsidRDefault="00256502" w:rsidP="00256502">
      <w:pPr>
        <w:pStyle w:val="Sinespaciado"/>
        <w:spacing w:line="360" w:lineRule="auto"/>
        <w:jc w:val="center"/>
        <w:rPr>
          <w:rFonts w:ascii="Times New Roman" w:hAnsi="Times New Roman" w:cs="Times New Roman"/>
          <w:b/>
        </w:rPr>
      </w:pPr>
    </w:p>
    <w:p w14:paraId="0E48ABAB" w14:textId="77777777" w:rsidR="00256502" w:rsidRPr="00256502" w:rsidRDefault="00256502" w:rsidP="00256502">
      <w:pPr>
        <w:pStyle w:val="Sinespaciado"/>
        <w:spacing w:line="360" w:lineRule="auto"/>
        <w:jc w:val="center"/>
        <w:rPr>
          <w:rFonts w:ascii="Times New Roman" w:hAnsi="Times New Roman" w:cs="Times New Roman"/>
          <w:b/>
        </w:rPr>
      </w:pPr>
      <w:r w:rsidRPr="00256502">
        <w:rPr>
          <w:rFonts w:ascii="Times New Roman" w:hAnsi="Times New Roman" w:cs="Times New Roman"/>
          <w:b/>
        </w:rPr>
        <w:t>COMITÉ CURRICULAR</w:t>
      </w:r>
    </w:p>
    <w:p w14:paraId="7ED8E48E" w14:textId="61C512B8" w:rsidR="00735D02" w:rsidRDefault="00735D02" w:rsidP="00256502">
      <w:pPr>
        <w:pStyle w:val="Sinespaciado"/>
        <w:spacing w:line="360" w:lineRule="auto"/>
        <w:jc w:val="center"/>
        <w:rPr>
          <w:rFonts w:ascii="Times New Roman" w:hAnsi="Times New Roman" w:cs="Times New Roman"/>
          <w:b/>
        </w:rPr>
      </w:pPr>
      <w:r>
        <w:rPr>
          <w:rFonts w:ascii="Times New Roman" w:hAnsi="Times New Roman" w:cs="Times New Roman"/>
          <w:b/>
        </w:rPr>
        <w:t>Liliana Marcela Bastos Osorio</w:t>
      </w:r>
    </w:p>
    <w:p w14:paraId="14EE809D" w14:textId="43F4DD83" w:rsidR="00256502" w:rsidRPr="00256502" w:rsidRDefault="00256502" w:rsidP="00256502">
      <w:pPr>
        <w:pStyle w:val="Sinespaciado"/>
        <w:spacing w:line="360" w:lineRule="auto"/>
        <w:jc w:val="center"/>
        <w:rPr>
          <w:rFonts w:ascii="Times New Roman" w:hAnsi="Times New Roman" w:cs="Times New Roman"/>
          <w:b/>
        </w:rPr>
      </w:pPr>
      <w:r>
        <w:rPr>
          <w:rFonts w:ascii="Times New Roman" w:hAnsi="Times New Roman" w:cs="Times New Roman"/>
          <w:b/>
        </w:rPr>
        <w:t>Johanna Milena Mogrovejo Andrade</w:t>
      </w:r>
      <w:r w:rsidRPr="00256502">
        <w:rPr>
          <w:rFonts w:ascii="Times New Roman" w:hAnsi="Times New Roman" w:cs="Times New Roman"/>
          <w:b/>
        </w:rPr>
        <w:t xml:space="preserve"> - Coordinador</w:t>
      </w:r>
    </w:p>
    <w:p w14:paraId="39F6D9FF" w14:textId="7CE3D6DA" w:rsidR="00256502" w:rsidRDefault="00256502" w:rsidP="00256502">
      <w:pPr>
        <w:pStyle w:val="Sinespaciado"/>
        <w:spacing w:line="360" w:lineRule="auto"/>
        <w:jc w:val="center"/>
        <w:rPr>
          <w:rFonts w:ascii="Times New Roman" w:hAnsi="Times New Roman" w:cs="Times New Roman"/>
          <w:b/>
        </w:rPr>
      </w:pPr>
      <w:r>
        <w:rPr>
          <w:rFonts w:ascii="Times New Roman" w:hAnsi="Times New Roman" w:cs="Times New Roman"/>
          <w:b/>
        </w:rPr>
        <w:t>Lucy Gómez Mina</w:t>
      </w:r>
    </w:p>
    <w:p w14:paraId="11369682" w14:textId="1BC25488" w:rsidR="00256502" w:rsidRDefault="00256502" w:rsidP="00256502">
      <w:pPr>
        <w:pStyle w:val="Sinespaciado"/>
        <w:spacing w:line="360" w:lineRule="auto"/>
        <w:jc w:val="center"/>
        <w:rPr>
          <w:rFonts w:ascii="Times New Roman" w:hAnsi="Times New Roman" w:cs="Times New Roman"/>
          <w:b/>
        </w:rPr>
      </w:pPr>
      <w:r>
        <w:rPr>
          <w:rFonts w:ascii="Times New Roman" w:hAnsi="Times New Roman" w:cs="Times New Roman"/>
          <w:b/>
        </w:rPr>
        <w:t>Nelson Emilio García Torres</w:t>
      </w:r>
    </w:p>
    <w:p w14:paraId="606C15DA" w14:textId="69B581CA" w:rsidR="00735D02" w:rsidRPr="00256502" w:rsidRDefault="00735D02" w:rsidP="00256502">
      <w:pPr>
        <w:pStyle w:val="Sinespaciado"/>
        <w:spacing w:line="360" w:lineRule="auto"/>
        <w:jc w:val="center"/>
        <w:rPr>
          <w:rFonts w:ascii="Times New Roman" w:hAnsi="Times New Roman" w:cs="Times New Roman"/>
          <w:b/>
        </w:rPr>
      </w:pPr>
      <w:r>
        <w:rPr>
          <w:rFonts w:ascii="Times New Roman" w:hAnsi="Times New Roman" w:cs="Times New Roman"/>
          <w:b/>
        </w:rPr>
        <w:t>Nathalie Claire Raynaud Prado</w:t>
      </w:r>
    </w:p>
    <w:p w14:paraId="79F54826" w14:textId="382D4CA8" w:rsidR="00256502" w:rsidRPr="00256502" w:rsidRDefault="00256502" w:rsidP="00256502">
      <w:pPr>
        <w:pStyle w:val="Sinespaciado"/>
        <w:spacing w:line="360" w:lineRule="auto"/>
        <w:jc w:val="center"/>
        <w:rPr>
          <w:rFonts w:ascii="Times New Roman" w:hAnsi="Times New Roman" w:cs="Times New Roman"/>
          <w:b/>
        </w:rPr>
      </w:pPr>
      <w:r>
        <w:rPr>
          <w:rFonts w:ascii="Times New Roman" w:hAnsi="Times New Roman" w:cs="Times New Roman"/>
          <w:b/>
        </w:rPr>
        <w:t>Eduardo Felipe Vásquez</w:t>
      </w:r>
      <w:r w:rsidR="00735D02">
        <w:rPr>
          <w:rFonts w:ascii="Times New Roman" w:hAnsi="Times New Roman" w:cs="Times New Roman"/>
          <w:b/>
        </w:rPr>
        <w:t xml:space="preserve"> Barajas</w:t>
      </w:r>
    </w:p>
    <w:p w14:paraId="51DDE625" w14:textId="5A2AD4A9" w:rsidR="00256502" w:rsidRPr="00256502" w:rsidRDefault="00735D02" w:rsidP="00256502">
      <w:pPr>
        <w:pStyle w:val="Sinespaciado"/>
        <w:spacing w:line="360" w:lineRule="auto"/>
        <w:jc w:val="center"/>
        <w:rPr>
          <w:rFonts w:ascii="Times New Roman" w:hAnsi="Times New Roman" w:cs="Times New Roman"/>
          <w:b/>
        </w:rPr>
      </w:pPr>
      <w:r w:rsidRPr="00735D02">
        <w:rPr>
          <w:rFonts w:ascii="Times New Roman" w:hAnsi="Times New Roman" w:cs="Times New Roman"/>
          <w:b/>
          <w:highlight w:val="yellow"/>
        </w:rPr>
        <w:t>Jesús Vargas</w:t>
      </w:r>
    </w:p>
    <w:p w14:paraId="31E2E250" w14:textId="77777777" w:rsidR="00256502" w:rsidRDefault="00256502" w:rsidP="00256502">
      <w:pPr>
        <w:pStyle w:val="Sinespaciado"/>
        <w:spacing w:line="360" w:lineRule="auto"/>
        <w:jc w:val="center"/>
        <w:rPr>
          <w:rFonts w:ascii="Times New Roman" w:hAnsi="Times New Roman" w:cs="Times New Roman"/>
          <w:b/>
        </w:rPr>
      </w:pPr>
    </w:p>
    <w:p w14:paraId="6810DB3F" w14:textId="77777777" w:rsidR="00256502" w:rsidRDefault="00256502" w:rsidP="00256502">
      <w:pPr>
        <w:pStyle w:val="Sinespaciado"/>
        <w:spacing w:line="360" w:lineRule="auto"/>
        <w:jc w:val="center"/>
        <w:rPr>
          <w:rFonts w:ascii="Times New Roman" w:hAnsi="Times New Roman" w:cs="Times New Roman"/>
          <w:b/>
        </w:rPr>
      </w:pPr>
    </w:p>
    <w:p w14:paraId="69B7E4F6" w14:textId="77777777" w:rsidR="00256502" w:rsidRDefault="00256502" w:rsidP="00256502">
      <w:pPr>
        <w:pStyle w:val="Sinespaciado"/>
        <w:spacing w:line="360" w:lineRule="auto"/>
        <w:jc w:val="center"/>
        <w:rPr>
          <w:rFonts w:ascii="Times New Roman" w:hAnsi="Times New Roman" w:cs="Times New Roman"/>
          <w:b/>
        </w:rPr>
      </w:pPr>
    </w:p>
    <w:p w14:paraId="48D2FB86" w14:textId="77777777" w:rsidR="00256502" w:rsidRPr="00256502" w:rsidRDefault="00256502" w:rsidP="00256502">
      <w:pPr>
        <w:pStyle w:val="Sinespaciado"/>
        <w:spacing w:line="360" w:lineRule="auto"/>
        <w:jc w:val="center"/>
        <w:rPr>
          <w:rFonts w:ascii="Times New Roman" w:hAnsi="Times New Roman" w:cs="Times New Roman"/>
          <w:b/>
        </w:rPr>
      </w:pPr>
      <w:r w:rsidRPr="00256502">
        <w:rPr>
          <w:rFonts w:ascii="Times New Roman" w:hAnsi="Times New Roman" w:cs="Times New Roman"/>
          <w:b/>
        </w:rPr>
        <w:t>Universidad Francisco de Paula Santander</w:t>
      </w:r>
    </w:p>
    <w:p w14:paraId="6108149A" w14:textId="77777777" w:rsidR="00256502" w:rsidRPr="00256502" w:rsidRDefault="00256502" w:rsidP="00256502">
      <w:pPr>
        <w:pStyle w:val="Sinespaciado"/>
        <w:spacing w:line="360" w:lineRule="auto"/>
        <w:jc w:val="center"/>
        <w:rPr>
          <w:rFonts w:ascii="Times New Roman" w:hAnsi="Times New Roman" w:cs="Times New Roman"/>
          <w:b/>
        </w:rPr>
      </w:pPr>
      <w:r w:rsidRPr="00256502">
        <w:rPr>
          <w:rFonts w:ascii="Times New Roman" w:hAnsi="Times New Roman" w:cs="Times New Roman"/>
          <w:b/>
        </w:rPr>
        <w:t>Facultad de Ciencias Empresariales</w:t>
      </w:r>
    </w:p>
    <w:p w14:paraId="40470106" w14:textId="1AADE52B" w:rsidR="00256502" w:rsidRDefault="00256502" w:rsidP="00256502">
      <w:pPr>
        <w:pStyle w:val="Sinespaciado"/>
        <w:spacing w:line="360" w:lineRule="auto"/>
        <w:jc w:val="center"/>
        <w:rPr>
          <w:rFonts w:ascii="Times New Roman" w:hAnsi="Times New Roman" w:cs="Times New Roman"/>
          <w:b/>
        </w:rPr>
      </w:pPr>
      <w:r w:rsidRPr="00256502">
        <w:rPr>
          <w:rFonts w:ascii="Times New Roman" w:hAnsi="Times New Roman" w:cs="Times New Roman"/>
          <w:b/>
        </w:rPr>
        <w:t xml:space="preserve">San José de Cúcuta, </w:t>
      </w:r>
      <w:r w:rsidR="00735D02">
        <w:rPr>
          <w:rFonts w:ascii="Times New Roman" w:hAnsi="Times New Roman" w:cs="Times New Roman"/>
          <w:b/>
        </w:rPr>
        <w:t>13</w:t>
      </w:r>
      <w:r>
        <w:rPr>
          <w:rFonts w:ascii="Times New Roman" w:hAnsi="Times New Roman" w:cs="Times New Roman"/>
          <w:b/>
        </w:rPr>
        <w:t xml:space="preserve"> de </w:t>
      </w:r>
      <w:r w:rsidR="00735D02">
        <w:rPr>
          <w:rFonts w:ascii="Times New Roman" w:hAnsi="Times New Roman" w:cs="Times New Roman"/>
          <w:b/>
        </w:rPr>
        <w:t>Febrero</w:t>
      </w:r>
      <w:r>
        <w:rPr>
          <w:rFonts w:ascii="Times New Roman" w:hAnsi="Times New Roman" w:cs="Times New Roman"/>
          <w:b/>
        </w:rPr>
        <w:t xml:space="preserve"> de 2</w:t>
      </w:r>
      <w:r w:rsidR="00735D02">
        <w:rPr>
          <w:rFonts w:ascii="Times New Roman" w:hAnsi="Times New Roman" w:cs="Times New Roman"/>
          <w:b/>
        </w:rPr>
        <w:t>019</w:t>
      </w:r>
    </w:p>
    <w:p w14:paraId="7EFF0DF4" w14:textId="77777777" w:rsidR="00256502" w:rsidRDefault="00256502" w:rsidP="00256502">
      <w:pPr>
        <w:pStyle w:val="Sinespaciado"/>
        <w:spacing w:line="360" w:lineRule="auto"/>
        <w:jc w:val="center"/>
        <w:rPr>
          <w:rFonts w:ascii="Times New Roman" w:hAnsi="Times New Roman" w:cs="Times New Roman"/>
          <w:b/>
        </w:rPr>
      </w:pPr>
    </w:p>
    <w:p w14:paraId="19C7547C" w14:textId="77777777" w:rsidR="00256502" w:rsidRDefault="00256502" w:rsidP="00256502">
      <w:pPr>
        <w:pStyle w:val="Sinespaciado"/>
        <w:spacing w:line="360" w:lineRule="auto"/>
        <w:jc w:val="center"/>
        <w:rPr>
          <w:rFonts w:ascii="Times New Roman" w:hAnsi="Times New Roman" w:cs="Times New Roman"/>
          <w:b/>
        </w:rPr>
      </w:pPr>
    </w:p>
    <w:p w14:paraId="0F00E2DB" w14:textId="77777777" w:rsidR="00256502" w:rsidRDefault="00256502" w:rsidP="00256502">
      <w:pPr>
        <w:pStyle w:val="Sinespaciado"/>
        <w:spacing w:line="360" w:lineRule="auto"/>
        <w:jc w:val="center"/>
        <w:rPr>
          <w:rFonts w:ascii="Times New Roman" w:hAnsi="Times New Roman" w:cs="Times New Roman"/>
          <w:b/>
        </w:rPr>
      </w:pPr>
    </w:p>
    <w:p w14:paraId="300B9BD0" w14:textId="77777777" w:rsidR="00256502" w:rsidRDefault="00256502" w:rsidP="00256502">
      <w:pPr>
        <w:pStyle w:val="Sinespaciado"/>
        <w:spacing w:line="360" w:lineRule="auto"/>
        <w:jc w:val="center"/>
        <w:rPr>
          <w:rFonts w:ascii="Times New Roman" w:hAnsi="Times New Roman" w:cs="Times New Roman"/>
          <w:b/>
        </w:rPr>
      </w:pPr>
    </w:p>
    <w:p w14:paraId="48655381" w14:textId="77777777" w:rsidR="00256502" w:rsidRDefault="00256502" w:rsidP="00256502">
      <w:pPr>
        <w:pStyle w:val="Sinespaciado"/>
        <w:spacing w:line="360" w:lineRule="auto"/>
        <w:jc w:val="center"/>
        <w:rPr>
          <w:rFonts w:ascii="Times New Roman" w:hAnsi="Times New Roman" w:cs="Times New Roman"/>
          <w:b/>
        </w:rPr>
      </w:pPr>
    </w:p>
    <w:p w14:paraId="724146A4" w14:textId="77777777" w:rsidR="00256502" w:rsidRDefault="00256502" w:rsidP="00D51ECC">
      <w:pPr>
        <w:pStyle w:val="Sinespaciado"/>
        <w:jc w:val="center"/>
        <w:rPr>
          <w:rFonts w:ascii="Times New Roman" w:hAnsi="Times New Roman" w:cs="Times New Roman"/>
          <w:b/>
        </w:rPr>
      </w:pPr>
    </w:p>
    <w:p w14:paraId="4D3FE60E" w14:textId="77777777" w:rsidR="00256502" w:rsidRDefault="00256502" w:rsidP="00D51ECC">
      <w:pPr>
        <w:pStyle w:val="Sinespaciado"/>
        <w:jc w:val="center"/>
        <w:rPr>
          <w:rFonts w:ascii="Times New Roman" w:hAnsi="Times New Roman" w:cs="Times New Roman"/>
          <w:b/>
        </w:rPr>
      </w:pPr>
    </w:p>
    <w:p w14:paraId="27699741" w14:textId="77777777" w:rsidR="00256502" w:rsidRDefault="00256502" w:rsidP="00D51ECC">
      <w:pPr>
        <w:pStyle w:val="Sinespaciado"/>
        <w:jc w:val="center"/>
        <w:rPr>
          <w:rFonts w:ascii="Times New Roman" w:hAnsi="Times New Roman" w:cs="Times New Roman"/>
          <w:b/>
        </w:rPr>
      </w:pPr>
    </w:p>
    <w:p w14:paraId="18DC6F3C" w14:textId="77777777" w:rsidR="00256502" w:rsidRDefault="00256502" w:rsidP="00D51ECC">
      <w:pPr>
        <w:pStyle w:val="Sinespaciado"/>
        <w:jc w:val="center"/>
        <w:rPr>
          <w:rFonts w:ascii="Times New Roman" w:hAnsi="Times New Roman" w:cs="Times New Roman"/>
          <w:b/>
        </w:rPr>
      </w:pPr>
    </w:p>
    <w:p w14:paraId="37BC21E2" w14:textId="77777777" w:rsidR="00CC75BA" w:rsidRDefault="00CC75BA" w:rsidP="00256502">
      <w:pPr>
        <w:pStyle w:val="Sinespaciado"/>
        <w:rPr>
          <w:rFonts w:ascii="Times New Roman" w:hAnsi="Times New Roman" w:cs="Times New Roman"/>
          <w:b/>
        </w:rPr>
      </w:pPr>
    </w:p>
    <w:p w14:paraId="476C9FA9" w14:textId="77777777" w:rsidR="00CC75BA" w:rsidRDefault="00CC75BA" w:rsidP="00D51ECC">
      <w:pPr>
        <w:pStyle w:val="Sinespaciado"/>
        <w:jc w:val="center"/>
        <w:rPr>
          <w:rFonts w:ascii="Times New Roman" w:hAnsi="Times New Roman" w:cs="Times New Roman"/>
          <w:b/>
        </w:rPr>
      </w:pPr>
    </w:p>
    <w:p w14:paraId="2D35F7F4" w14:textId="77777777" w:rsidR="00D51ECC" w:rsidRPr="00CC75BA" w:rsidRDefault="001222C2" w:rsidP="00D51ECC">
      <w:pPr>
        <w:pStyle w:val="Sinespaciado"/>
        <w:jc w:val="center"/>
        <w:rPr>
          <w:rFonts w:ascii="Times New Roman" w:hAnsi="Times New Roman" w:cs="Times New Roman"/>
          <w:b/>
        </w:rPr>
      </w:pPr>
      <w:r w:rsidRPr="00CC75BA">
        <w:rPr>
          <w:rFonts w:ascii="Times New Roman" w:hAnsi="Times New Roman" w:cs="Times New Roman"/>
          <w:b/>
        </w:rPr>
        <w:t>PRESENTACIÓN</w:t>
      </w:r>
    </w:p>
    <w:p w14:paraId="0A761227" w14:textId="77777777" w:rsidR="0028389B" w:rsidRPr="00CC75BA" w:rsidRDefault="0028389B" w:rsidP="0028389B">
      <w:pPr>
        <w:pStyle w:val="Sinespaciado"/>
        <w:rPr>
          <w:rFonts w:ascii="Times New Roman" w:hAnsi="Times New Roman" w:cs="Times New Roman"/>
        </w:rPr>
      </w:pPr>
    </w:p>
    <w:p w14:paraId="6EA312B8" w14:textId="77777777" w:rsidR="0028389B" w:rsidRPr="00CC75BA" w:rsidRDefault="0028389B" w:rsidP="0028389B">
      <w:pPr>
        <w:pStyle w:val="Sinespaciado"/>
        <w:rPr>
          <w:rFonts w:ascii="Times New Roman" w:hAnsi="Times New Roman" w:cs="Times New Roman"/>
        </w:rPr>
      </w:pPr>
    </w:p>
    <w:p w14:paraId="011211A9" w14:textId="77777777" w:rsidR="0037387B" w:rsidRPr="00CC75BA" w:rsidRDefault="0037387B" w:rsidP="0028389B">
      <w:pPr>
        <w:pStyle w:val="Sinespaciado"/>
        <w:rPr>
          <w:rFonts w:ascii="Times New Roman" w:hAnsi="Times New Roman" w:cs="Times New Roman"/>
        </w:rPr>
      </w:pPr>
    </w:p>
    <w:p w14:paraId="2D3C3AC4" w14:textId="77777777" w:rsidR="0037387B" w:rsidRPr="00CC75BA" w:rsidRDefault="0037387B" w:rsidP="0028389B">
      <w:pPr>
        <w:pStyle w:val="Sinespaciado"/>
        <w:rPr>
          <w:rFonts w:ascii="Times New Roman" w:hAnsi="Times New Roman" w:cs="Times New Roman"/>
        </w:rPr>
      </w:pPr>
    </w:p>
    <w:p w14:paraId="7AA737C9" w14:textId="77777777" w:rsidR="00663188" w:rsidRPr="00CC75BA" w:rsidRDefault="0028389B" w:rsidP="00663188">
      <w:pPr>
        <w:pStyle w:val="Sinespaciado"/>
        <w:rPr>
          <w:rFonts w:ascii="Times New Roman" w:hAnsi="Times New Roman" w:cs="Times New Roman"/>
        </w:rPr>
      </w:pPr>
      <w:r w:rsidRPr="00CC75BA">
        <w:rPr>
          <w:rFonts w:ascii="Times New Roman" w:hAnsi="Times New Roman" w:cs="Times New Roman"/>
        </w:rPr>
        <w:t xml:space="preserve">La Universidad Francisco de Paula Santander, en cumplimiento de la Ley 30 de 1992 y </w:t>
      </w:r>
      <w:r w:rsidR="00280166" w:rsidRPr="00CC75BA">
        <w:rPr>
          <w:rFonts w:ascii="Times New Roman" w:hAnsi="Times New Roman" w:cs="Times New Roman"/>
        </w:rPr>
        <w:t xml:space="preserve">los constantes aportes </w:t>
      </w:r>
      <w:r w:rsidRPr="00CC75BA">
        <w:rPr>
          <w:rFonts w:ascii="Times New Roman" w:hAnsi="Times New Roman" w:cs="Times New Roman"/>
        </w:rPr>
        <w:t xml:space="preserve">del Consejo </w:t>
      </w:r>
      <w:r w:rsidR="00280166" w:rsidRPr="00CC75BA">
        <w:rPr>
          <w:rFonts w:ascii="Times New Roman" w:hAnsi="Times New Roman" w:cs="Times New Roman"/>
        </w:rPr>
        <w:t>Nacional de Acreditación, asume</w:t>
      </w:r>
      <w:r w:rsidR="00140BD2" w:rsidRPr="00CC75BA">
        <w:rPr>
          <w:rFonts w:ascii="Times New Roman" w:hAnsi="Times New Roman" w:cs="Times New Roman"/>
        </w:rPr>
        <w:t xml:space="preserve"> de manera re</w:t>
      </w:r>
      <w:r w:rsidRPr="00CC75BA">
        <w:rPr>
          <w:rFonts w:ascii="Times New Roman" w:hAnsi="Times New Roman" w:cs="Times New Roman"/>
        </w:rPr>
        <w:t>ceptiva y con una evidente disposición</w:t>
      </w:r>
      <w:r w:rsidR="00140BD2" w:rsidRPr="00CC75BA">
        <w:rPr>
          <w:rFonts w:ascii="Times New Roman" w:hAnsi="Times New Roman" w:cs="Times New Roman"/>
        </w:rPr>
        <w:t>, los procesos de</w:t>
      </w:r>
      <w:r w:rsidRPr="00CC75BA">
        <w:rPr>
          <w:rFonts w:ascii="Times New Roman" w:hAnsi="Times New Roman" w:cs="Times New Roman"/>
        </w:rPr>
        <w:t xml:space="preserve"> rendición de cuentas ante la sociedad y el estado sobre la calidad del servicio educativo que presta.  </w:t>
      </w:r>
      <w:r w:rsidR="00663188" w:rsidRPr="00CC75BA">
        <w:rPr>
          <w:rFonts w:ascii="Times New Roman" w:hAnsi="Times New Roman" w:cs="Times New Roman"/>
        </w:rPr>
        <w:t>Estos principios y compromisos normativos concretos con la consolidación de una sociedad más justa, han permitido a la Universidad Francisco de Paula Santander un reconocimiento en la región, frente a las disposiciones sobre el mejoramiento de la calidad en la educación superior, los cuales inspiran la formulación del presente</w:t>
      </w:r>
      <w:r w:rsidR="00663188" w:rsidRPr="00B2773C">
        <w:rPr>
          <w:rFonts w:ascii="Times New Roman" w:hAnsi="Times New Roman" w:cs="Times New Roman"/>
          <w:b/>
          <w14:shadow w14:blurRad="50800" w14:dist="38100" w14:dir="2700000" w14:sx="100000" w14:sy="100000" w14:kx="0" w14:ky="0" w14:algn="tl">
            <w14:srgbClr w14:val="000000">
              <w14:alpha w14:val="60000"/>
            </w14:srgbClr>
          </w14:shadow>
        </w:rPr>
        <w:t xml:space="preserve"> REGLAMENTO DE PRACTICAS</w:t>
      </w:r>
      <w:r w:rsidR="00414F8E" w:rsidRPr="00B2773C">
        <w:rPr>
          <w:rFonts w:ascii="Times New Roman" w:hAnsi="Times New Roman" w:cs="Times New Roman"/>
          <w:b/>
          <w14:shadow w14:blurRad="50800" w14:dist="38100" w14:dir="2700000" w14:sx="100000" w14:sy="100000" w14:kx="0" w14:ky="0" w14:algn="tl">
            <w14:srgbClr w14:val="000000">
              <w14:alpha w14:val="60000"/>
            </w14:srgbClr>
          </w14:shadow>
        </w:rPr>
        <w:t xml:space="preserve"> PROFESIONALES</w:t>
      </w:r>
      <w:r w:rsidR="00663188" w:rsidRPr="00CC75BA">
        <w:rPr>
          <w:rFonts w:ascii="Times New Roman" w:hAnsi="Times New Roman" w:cs="Times New Roman"/>
        </w:rPr>
        <w:t xml:space="preserve">, como un aporte valioso del trabajo académico del comité curricular del Programa </w:t>
      </w:r>
      <w:r w:rsidR="00DF00DA">
        <w:rPr>
          <w:rFonts w:ascii="Times New Roman" w:hAnsi="Times New Roman" w:cs="Times New Roman"/>
        </w:rPr>
        <w:t xml:space="preserve">de Comercio Internacional, </w:t>
      </w:r>
      <w:r w:rsidR="00663188" w:rsidRPr="00CC75BA">
        <w:rPr>
          <w:rFonts w:ascii="Times New Roman" w:hAnsi="Times New Roman" w:cs="Times New Roman"/>
        </w:rPr>
        <w:t xml:space="preserve">de las experiencias y testimonios de docentes y estudiantes frente a procedimientos implementados </w:t>
      </w:r>
      <w:r w:rsidR="00DF00DA">
        <w:rPr>
          <w:rFonts w:ascii="Times New Roman" w:hAnsi="Times New Roman" w:cs="Times New Roman"/>
        </w:rPr>
        <w:t>al interior de nuestro Programa de Comercio Internacional.</w:t>
      </w:r>
    </w:p>
    <w:p w14:paraId="7C140367" w14:textId="77777777" w:rsidR="00723800" w:rsidRPr="00CC75BA" w:rsidRDefault="00723800" w:rsidP="00D57CBD">
      <w:pPr>
        <w:pStyle w:val="Sinespaciado"/>
        <w:rPr>
          <w:rFonts w:ascii="Times New Roman" w:hAnsi="Times New Roman" w:cs="Times New Roman"/>
        </w:rPr>
      </w:pPr>
    </w:p>
    <w:p w14:paraId="26D385DF" w14:textId="77777777" w:rsidR="00493392" w:rsidRPr="00CC75BA" w:rsidRDefault="00493392" w:rsidP="00D57CBD">
      <w:pPr>
        <w:pStyle w:val="Sinespaciado"/>
        <w:rPr>
          <w:rFonts w:ascii="Times New Roman" w:hAnsi="Times New Roman" w:cs="Times New Roman"/>
          <w:noProof/>
        </w:rPr>
      </w:pPr>
      <w:r w:rsidRPr="00CC75BA">
        <w:rPr>
          <w:rFonts w:ascii="Times New Roman" w:hAnsi="Times New Roman" w:cs="Times New Roman"/>
          <w:noProof/>
        </w:rPr>
        <w:t>El presente Reglamento contempla los procedimientos a seguir para la selección, ejecución, control, evaluación y seguimiento de las actividades que realizan los estudiantes del P</w:t>
      </w:r>
      <w:r w:rsidR="00697B0F" w:rsidRPr="00CC75BA">
        <w:rPr>
          <w:rFonts w:ascii="Times New Roman" w:hAnsi="Times New Roman" w:cs="Times New Roman"/>
          <w:noProof/>
        </w:rPr>
        <w:t xml:space="preserve">rograma </w:t>
      </w:r>
      <w:r w:rsidRPr="00CC75BA">
        <w:rPr>
          <w:rFonts w:ascii="Times New Roman" w:hAnsi="Times New Roman" w:cs="Times New Roman"/>
          <w:noProof/>
        </w:rPr>
        <w:t>C</w:t>
      </w:r>
      <w:r w:rsidR="00697B0F" w:rsidRPr="00CC75BA">
        <w:rPr>
          <w:rFonts w:ascii="Times New Roman" w:hAnsi="Times New Roman" w:cs="Times New Roman"/>
          <w:noProof/>
        </w:rPr>
        <w:t xml:space="preserve">omercio </w:t>
      </w:r>
      <w:r w:rsidRPr="00CC75BA">
        <w:rPr>
          <w:rFonts w:ascii="Times New Roman" w:hAnsi="Times New Roman" w:cs="Times New Roman"/>
          <w:noProof/>
        </w:rPr>
        <w:t>I</w:t>
      </w:r>
      <w:r w:rsidR="00697B0F" w:rsidRPr="00CC75BA">
        <w:rPr>
          <w:rFonts w:ascii="Times New Roman" w:hAnsi="Times New Roman" w:cs="Times New Roman"/>
          <w:noProof/>
        </w:rPr>
        <w:t>nternacional</w:t>
      </w:r>
      <w:r w:rsidRPr="00CC75BA">
        <w:rPr>
          <w:rFonts w:ascii="Times New Roman" w:hAnsi="Times New Roman" w:cs="Times New Roman"/>
          <w:noProof/>
        </w:rPr>
        <w:t xml:space="preserve">, en su semestre de Practica Profesional, orientado a la </w:t>
      </w:r>
      <w:r w:rsidR="00DF00DA">
        <w:rPr>
          <w:rFonts w:ascii="Times New Roman" w:hAnsi="Times New Roman" w:cs="Times New Roman"/>
          <w:noProof/>
        </w:rPr>
        <w:t>validación</w:t>
      </w:r>
      <w:r w:rsidRPr="00CC75BA">
        <w:rPr>
          <w:rFonts w:ascii="Times New Roman" w:hAnsi="Times New Roman" w:cs="Times New Roman"/>
          <w:noProof/>
        </w:rPr>
        <w:t xml:space="preserve"> de sus conocimientos y habilidades pro</w:t>
      </w:r>
      <w:r w:rsidR="00DF00DA">
        <w:rPr>
          <w:rFonts w:ascii="Times New Roman" w:hAnsi="Times New Roman" w:cs="Times New Roman"/>
          <w:noProof/>
        </w:rPr>
        <w:t>fesionales mediante una experiencia real en el medio.</w:t>
      </w:r>
      <w:r w:rsidRPr="00CC75BA">
        <w:rPr>
          <w:rFonts w:ascii="Times New Roman" w:hAnsi="Times New Roman" w:cs="Times New Roman"/>
          <w:noProof/>
        </w:rPr>
        <w:t xml:space="preserve"> </w:t>
      </w:r>
    </w:p>
    <w:p w14:paraId="1BC394CE" w14:textId="77777777" w:rsidR="00A00EEE" w:rsidRPr="00CC75BA" w:rsidRDefault="00A00EEE" w:rsidP="00A00EEE">
      <w:pPr>
        <w:pStyle w:val="Sinespaciado"/>
        <w:autoSpaceDE/>
        <w:autoSpaceDN/>
        <w:rPr>
          <w:rFonts w:ascii="Times New Roman" w:hAnsi="Times New Roman" w:cs="Times New Roman"/>
          <w:noProof/>
        </w:rPr>
      </w:pPr>
    </w:p>
    <w:p w14:paraId="39305FAE" w14:textId="77777777" w:rsidR="002D665B" w:rsidRPr="00CC75BA" w:rsidRDefault="00663188" w:rsidP="00663188">
      <w:pPr>
        <w:pStyle w:val="Sinespaciado"/>
        <w:rPr>
          <w:rFonts w:ascii="Times New Roman" w:hAnsi="Times New Roman" w:cs="Times New Roman"/>
        </w:rPr>
      </w:pPr>
      <w:r w:rsidRPr="00CC75BA">
        <w:rPr>
          <w:rFonts w:ascii="Times New Roman" w:hAnsi="Times New Roman" w:cs="Times New Roman"/>
        </w:rPr>
        <w:t xml:space="preserve">Lo anterior, permite afirmar sin lugar a dudas, </w:t>
      </w:r>
      <w:r w:rsidR="00697B0F" w:rsidRPr="00CC75BA">
        <w:rPr>
          <w:rFonts w:ascii="Times New Roman" w:hAnsi="Times New Roman" w:cs="Times New Roman"/>
        </w:rPr>
        <w:t xml:space="preserve">la ambiciosa propuesta académica que fortalecerá el vínculo </w:t>
      </w:r>
      <w:r w:rsidRPr="00CC75BA">
        <w:rPr>
          <w:rFonts w:ascii="Times New Roman" w:hAnsi="Times New Roman" w:cs="Times New Roman"/>
        </w:rPr>
        <w:t>Pro</w:t>
      </w:r>
      <w:r w:rsidR="00697B0F" w:rsidRPr="00CC75BA">
        <w:rPr>
          <w:rFonts w:ascii="Times New Roman" w:hAnsi="Times New Roman" w:cs="Times New Roman"/>
        </w:rPr>
        <w:t xml:space="preserve">grama de Comercio Internacional, </w:t>
      </w:r>
      <w:r w:rsidRPr="00CC75BA">
        <w:rPr>
          <w:rFonts w:ascii="Times New Roman" w:hAnsi="Times New Roman" w:cs="Times New Roman"/>
        </w:rPr>
        <w:t xml:space="preserve">la academia </w:t>
      </w:r>
      <w:r w:rsidR="00697B0F" w:rsidRPr="00CC75BA">
        <w:rPr>
          <w:rFonts w:ascii="Times New Roman" w:hAnsi="Times New Roman" w:cs="Times New Roman"/>
        </w:rPr>
        <w:t xml:space="preserve">y </w:t>
      </w:r>
      <w:r w:rsidRPr="00CC75BA">
        <w:rPr>
          <w:rFonts w:ascii="Times New Roman" w:hAnsi="Times New Roman" w:cs="Times New Roman"/>
        </w:rPr>
        <w:t xml:space="preserve">los actores estratégicos </w:t>
      </w:r>
      <w:r w:rsidR="00681152" w:rsidRPr="00CC75BA">
        <w:rPr>
          <w:rFonts w:ascii="Times New Roman" w:hAnsi="Times New Roman" w:cs="Times New Roman"/>
        </w:rPr>
        <w:t xml:space="preserve">del entorno </w:t>
      </w:r>
      <w:r w:rsidR="00697B0F" w:rsidRPr="00CC75BA">
        <w:rPr>
          <w:rFonts w:ascii="Times New Roman" w:hAnsi="Times New Roman" w:cs="Times New Roman"/>
        </w:rPr>
        <w:t>y por consiguiente proponer alternativas de cambio coherentes con la organización o comunidad en la que desarrolla su práctica.</w:t>
      </w:r>
    </w:p>
    <w:p w14:paraId="0FD35C92" w14:textId="77777777" w:rsidR="006C637A" w:rsidRPr="00CC75BA" w:rsidRDefault="006C637A" w:rsidP="00EA7018">
      <w:pPr>
        <w:pStyle w:val="Sinespaciado"/>
        <w:jc w:val="center"/>
        <w:rPr>
          <w:rFonts w:ascii="Times New Roman" w:hAnsi="Times New Roman" w:cs="Times New Roman"/>
          <w:b/>
        </w:rPr>
      </w:pPr>
    </w:p>
    <w:p w14:paraId="3A931605" w14:textId="77777777" w:rsidR="00697B0F" w:rsidRPr="00CC75BA" w:rsidRDefault="00697B0F" w:rsidP="00EA7018">
      <w:pPr>
        <w:pStyle w:val="Sinespaciado"/>
        <w:jc w:val="center"/>
        <w:rPr>
          <w:rFonts w:ascii="Times New Roman" w:hAnsi="Times New Roman" w:cs="Times New Roman"/>
          <w:b/>
        </w:rPr>
      </w:pPr>
    </w:p>
    <w:p w14:paraId="37C09482" w14:textId="77777777" w:rsidR="00697B0F" w:rsidRPr="00CC75BA" w:rsidRDefault="00697B0F" w:rsidP="00EA7018">
      <w:pPr>
        <w:pStyle w:val="Sinespaciado"/>
        <w:jc w:val="center"/>
        <w:rPr>
          <w:rFonts w:ascii="Times New Roman" w:hAnsi="Times New Roman" w:cs="Times New Roman"/>
          <w:b/>
        </w:rPr>
      </w:pPr>
    </w:p>
    <w:p w14:paraId="720E1F22" w14:textId="77777777" w:rsidR="00697B0F" w:rsidRPr="00CC75BA" w:rsidRDefault="00697B0F" w:rsidP="00EA7018">
      <w:pPr>
        <w:pStyle w:val="Sinespaciado"/>
        <w:jc w:val="center"/>
        <w:rPr>
          <w:rFonts w:ascii="Times New Roman" w:hAnsi="Times New Roman" w:cs="Times New Roman"/>
          <w:b/>
        </w:rPr>
      </w:pPr>
    </w:p>
    <w:p w14:paraId="22CD4860" w14:textId="77777777" w:rsidR="00697B0F" w:rsidRPr="00CC75BA" w:rsidRDefault="00697B0F" w:rsidP="00EA7018">
      <w:pPr>
        <w:pStyle w:val="Sinespaciado"/>
        <w:jc w:val="center"/>
        <w:rPr>
          <w:rFonts w:ascii="Times New Roman" w:hAnsi="Times New Roman" w:cs="Times New Roman"/>
          <w:b/>
        </w:rPr>
      </w:pPr>
    </w:p>
    <w:p w14:paraId="385E4971" w14:textId="77777777" w:rsidR="00697B0F" w:rsidRPr="00CC75BA" w:rsidRDefault="00697B0F" w:rsidP="00EA7018">
      <w:pPr>
        <w:pStyle w:val="Sinespaciado"/>
        <w:jc w:val="center"/>
        <w:rPr>
          <w:rFonts w:ascii="Times New Roman" w:hAnsi="Times New Roman" w:cs="Times New Roman"/>
          <w:b/>
        </w:rPr>
      </w:pPr>
    </w:p>
    <w:p w14:paraId="1434413B" w14:textId="77777777" w:rsidR="00697B0F" w:rsidRPr="00CC75BA" w:rsidRDefault="00697B0F" w:rsidP="00EA7018">
      <w:pPr>
        <w:pStyle w:val="Sinespaciado"/>
        <w:jc w:val="center"/>
        <w:rPr>
          <w:rFonts w:ascii="Times New Roman" w:hAnsi="Times New Roman" w:cs="Times New Roman"/>
          <w:b/>
        </w:rPr>
      </w:pPr>
    </w:p>
    <w:p w14:paraId="33B72B5B" w14:textId="77777777" w:rsidR="00697B0F" w:rsidRPr="00CC75BA" w:rsidRDefault="00697B0F" w:rsidP="00EA7018">
      <w:pPr>
        <w:pStyle w:val="Sinespaciado"/>
        <w:jc w:val="center"/>
        <w:rPr>
          <w:rFonts w:ascii="Times New Roman" w:hAnsi="Times New Roman" w:cs="Times New Roman"/>
          <w:b/>
        </w:rPr>
      </w:pPr>
    </w:p>
    <w:p w14:paraId="1507215F" w14:textId="77777777" w:rsidR="00697B0F" w:rsidRPr="00CC75BA" w:rsidRDefault="00697B0F" w:rsidP="00EA7018">
      <w:pPr>
        <w:pStyle w:val="Sinespaciado"/>
        <w:jc w:val="center"/>
        <w:rPr>
          <w:rFonts w:ascii="Times New Roman" w:hAnsi="Times New Roman" w:cs="Times New Roman"/>
          <w:b/>
        </w:rPr>
      </w:pPr>
    </w:p>
    <w:p w14:paraId="4D97EEC9" w14:textId="77777777" w:rsidR="00697B0F" w:rsidRPr="00CC75BA" w:rsidRDefault="00697B0F" w:rsidP="00EA7018">
      <w:pPr>
        <w:pStyle w:val="Sinespaciado"/>
        <w:jc w:val="center"/>
        <w:rPr>
          <w:rFonts w:ascii="Times New Roman" w:hAnsi="Times New Roman" w:cs="Times New Roman"/>
          <w:b/>
        </w:rPr>
      </w:pPr>
    </w:p>
    <w:p w14:paraId="58B0747A" w14:textId="77777777" w:rsidR="00697B0F" w:rsidRPr="00CC75BA" w:rsidRDefault="00697B0F" w:rsidP="00EA7018">
      <w:pPr>
        <w:pStyle w:val="Sinespaciado"/>
        <w:jc w:val="center"/>
        <w:rPr>
          <w:rFonts w:ascii="Times New Roman" w:hAnsi="Times New Roman" w:cs="Times New Roman"/>
          <w:b/>
        </w:rPr>
      </w:pPr>
    </w:p>
    <w:p w14:paraId="047155E6" w14:textId="77777777" w:rsidR="00697B0F" w:rsidRPr="00CC75BA" w:rsidRDefault="00697B0F" w:rsidP="00EA7018">
      <w:pPr>
        <w:pStyle w:val="Sinespaciado"/>
        <w:jc w:val="center"/>
        <w:rPr>
          <w:rFonts w:ascii="Times New Roman" w:hAnsi="Times New Roman" w:cs="Times New Roman"/>
          <w:b/>
        </w:rPr>
      </w:pPr>
    </w:p>
    <w:p w14:paraId="0AF90969" w14:textId="77777777" w:rsidR="00FA35A4" w:rsidRPr="00CC75BA" w:rsidRDefault="00FA35A4" w:rsidP="00EA7018">
      <w:pPr>
        <w:pStyle w:val="Sinespaciado"/>
        <w:jc w:val="center"/>
        <w:rPr>
          <w:rFonts w:ascii="Times New Roman" w:hAnsi="Times New Roman" w:cs="Times New Roman"/>
          <w:b/>
        </w:rPr>
      </w:pPr>
    </w:p>
    <w:p w14:paraId="0EEAC51C" w14:textId="77777777" w:rsidR="00FA35A4" w:rsidRPr="00CC75BA" w:rsidRDefault="00FA35A4" w:rsidP="00EA7018">
      <w:pPr>
        <w:pStyle w:val="Sinespaciado"/>
        <w:jc w:val="center"/>
        <w:rPr>
          <w:rFonts w:ascii="Times New Roman" w:hAnsi="Times New Roman" w:cs="Times New Roman"/>
          <w:b/>
        </w:rPr>
      </w:pPr>
    </w:p>
    <w:p w14:paraId="5F986CFB" w14:textId="77777777" w:rsidR="00FA35A4" w:rsidRPr="00CC75BA" w:rsidRDefault="00FA35A4" w:rsidP="00EA7018">
      <w:pPr>
        <w:pStyle w:val="Sinespaciado"/>
        <w:jc w:val="center"/>
        <w:rPr>
          <w:rFonts w:ascii="Times New Roman" w:hAnsi="Times New Roman" w:cs="Times New Roman"/>
          <w:b/>
        </w:rPr>
      </w:pPr>
    </w:p>
    <w:p w14:paraId="7599C0A8" w14:textId="77777777" w:rsidR="00FA35A4" w:rsidRPr="00CC75BA" w:rsidRDefault="00FA35A4" w:rsidP="00EA7018">
      <w:pPr>
        <w:pStyle w:val="Sinespaciado"/>
        <w:jc w:val="center"/>
        <w:rPr>
          <w:rFonts w:ascii="Times New Roman" w:hAnsi="Times New Roman" w:cs="Times New Roman"/>
          <w:b/>
        </w:rPr>
      </w:pPr>
    </w:p>
    <w:p w14:paraId="2680E751" w14:textId="77777777" w:rsidR="00681152" w:rsidRPr="00CC75BA" w:rsidRDefault="00681152" w:rsidP="00EA7018">
      <w:pPr>
        <w:pStyle w:val="Sinespaciado"/>
        <w:jc w:val="center"/>
        <w:rPr>
          <w:rFonts w:ascii="Times New Roman" w:hAnsi="Times New Roman" w:cs="Times New Roman"/>
          <w:b/>
        </w:rPr>
      </w:pPr>
    </w:p>
    <w:p w14:paraId="3A36D2B0" w14:textId="77777777" w:rsidR="006C637A" w:rsidRPr="00CC75BA" w:rsidRDefault="006C637A" w:rsidP="00EA7018">
      <w:pPr>
        <w:pStyle w:val="Sinespaciado"/>
        <w:jc w:val="center"/>
        <w:rPr>
          <w:rFonts w:ascii="Times New Roman" w:hAnsi="Times New Roman" w:cs="Times New Roman"/>
          <w:b/>
        </w:rPr>
      </w:pPr>
      <w:r w:rsidRPr="00CC75BA">
        <w:rPr>
          <w:rFonts w:ascii="Times New Roman" w:hAnsi="Times New Roman" w:cs="Times New Roman"/>
          <w:b/>
        </w:rPr>
        <w:t>MISION</w:t>
      </w:r>
    </w:p>
    <w:p w14:paraId="643D6F9E" w14:textId="77777777" w:rsidR="006C637A" w:rsidRPr="00CC75BA" w:rsidRDefault="006C637A" w:rsidP="00EA7018">
      <w:pPr>
        <w:pStyle w:val="Sinespaciado"/>
        <w:jc w:val="center"/>
        <w:rPr>
          <w:rFonts w:ascii="Times New Roman" w:hAnsi="Times New Roman" w:cs="Times New Roman"/>
          <w:b/>
        </w:rPr>
      </w:pPr>
    </w:p>
    <w:p w14:paraId="23EFFDC1" w14:textId="77777777" w:rsidR="00BE3332" w:rsidRPr="00CC75BA" w:rsidRDefault="00BE3332" w:rsidP="00EA7018">
      <w:pPr>
        <w:pStyle w:val="Sinespaciado"/>
        <w:jc w:val="center"/>
        <w:rPr>
          <w:rFonts w:ascii="Times New Roman" w:hAnsi="Times New Roman" w:cs="Times New Roman"/>
          <w:b/>
        </w:rPr>
      </w:pPr>
    </w:p>
    <w:p w14:paraId="48E6AA88" w14:textId="77777777" w:rsidR="00681152" w:rsidRPr="00CC75BA" w:rsidRDefault="00681152" w:rsidP="00681152">
      <w:pPr>
        <w:pStyle w:val="Sinespaciado"/>
        <w:rPr>
          <w:rFonts w:ascii="Times New Roman" w:hAnsi="Times New Roman" w:cs="Times New Roman"/>
        </w:rPr>
      </w:pPr>
      <w:r w:rsidRPr="00CC75BA">
        <w:rPr>
          <w:rFonts w:ascii="Times New Roman" w:hAnsi="Times New Roman" w:cs="Times New Roman"/>
        </w:rPr>
        <w:t xml:space="preserve">La Universidad Francisco de Paula Santander es una institución pública de educación superior, orientada al mejoramiento continuo y la calidad en los procesos de docencia, investigación y extensión, cuyo propósito fundamental es la formación integral de profesionales, comprometidos con la solución de problemas del entorno, en busca del desarrollo sostenible </w:t>
      </w:r>
      <w:r w:rsidR="00BE3332" w:rsidRPr="00CC75BA">
        <w:rPr>
          <w:rFonts w:ascii="Times New Roman" w:hAnsi="Times New Roman" w:cs="Times New Roman"/>
        </w:rPr>
        <w:t>de la región.</w:t>
      </w:r>
    </w:p>
    <w:p w14:paraId="5428FFF1" w14:textId="77777777" w:rsidR="00BE3332" w:rsidRPr="00CC75BA" w:rsidRDefault="00BE3332" w:rsidP="00681152">
      <w:pPr>
        <w:pStyle w:val="Sinespaciado"/>
        <w:rPr>
          <w:rFonts w:ascii="Times New Roman" w:hAnsi="Times New Roman" w:cs="Times New Roman"/>
        </w:rPr>
      </w:pPr>
    </w:p>
    <w:p w14:paraId="43EFA6E7" w14:textId="77777777" w:rsidR="00681152" w:rsidRPr="00CC75BA" w:rsidRDefault="00681152" w:rsidP="00EA7018">
      <w:pPr>
        <w:pStyle w:val="Sinespaciado"/>
        <w:jc w:val="center"/>
        <w:rPr>
          <w:rFonts w:ascii="Times New Roman" w:hAnsi="Times New Roman" w:cs="Times New Roman"/>
          <w:b/>
        </w:rPr>
      </w:pPr>
    </w:p>
    <w:p w14:paraId="5BE2CA67" w14:textId="77777777" w:rsidR="00681152" w:rsidRPr="00CC75BA" w:rsidRDefault="00681152" w:rsidP="00681152">
      <w:pPr>
        <w:pStyle w:val="Sinespaciado"/>
        <w:rPr>
          <w:rFonts w:ascii="Times New Roman" w:hAnsi="Times New Roman" w:cs="Times New Roman"/>
          <w:b/>
        </w:rPr>
      </w:pPr>
    </w:p>
    <w:p w14:paraId="267BAD22" w14:textId="77777777" w:rsidR="006C637A" w:rsidRPr="00CC75BA" w:rsidRDefault="006C637A" w:rsidP="00EA7018">
      <w:pPr>
        <w:pStyle w:val="Sinespaciado"/>
        <w:jc w:val="center"/>
        <w:rPr>
          <w:rFonts w:ascii="Times New Roman" w:hAnsi="Times New Roman" w:cs="Times New Roman"/>
          <w:b/>
        </w:rPr>
      </w:pPr>
      <w:r w:rsidRPr="00CC75BA">
        <w:rPr>
          <w:rFonts w:ascii="Times New Roman" w:hAnsi="Times New Roman" w:cs="Times New Roman"/>
          <w:b/>
        </w:rPr>
        <w:t>VISION</w:t>
      </w:r>
    </w:p>
    <w:p w14:paraId="71ADB16A" w14:textId="77777777" w:rsidR="006C637A" w:rsidRPr="00CC75BA" w:rsidRDefault="006C637A" w:rsidP="00EA7018">
      <w:pPr>
        <w:pStyle w:val="Sinespaciado"/>
        <w:jc w:val="center"/>
        <w:rPr>
          <w:rFonts w:ascii="Times New Roman" w:hAnsi="Times New Roman" w:cs="Times New Roman"/>
          <w:b/>
        </w:rPr>
      </w:pPr>
    </w:p>
    <w:p w14:paraId="2F7C14F6" w14:textId="77777777" w:rsidR="00BE3332" w:rsidRPr="00CC75BA" w:rsidRDefault="00BE3332" w:rsidP="00BE3332">
      <w:pPr>
        <w:pStyle w:val="Sinespaciado"/>
        <w:rPr>
          <w:rFonts w:ascii="Times New Roman" w:hAnsi="Times New Roman" w:cs="Times New Roman"/>
        </w:rPr>
      </w:pPr>
      <w:r w:rsidRPr="00CC75BA">
        <w:rPr>
          <w:rFonts w:ascii="Times New Roman" w:hAnsi="Times New Roman" w:cs="Times New Roman"/>
        </w:rPr>
        <w:t>La Universidad Francisco de Paula Santander será reconocida a nivel nacional por la alta calidad, competitividad y pertinencia de sus programas académicos, la generación de conocimiento, la transferencia de ciencia y tecnología y la formación de profesionales con sentido de responsabilidad social, que faciliten la transformación de la sociedad desde el ámbito local hacia lo global.</w:t>
      </w:r>
    </w:p>
    <w:p w14:paraId="463CF91C" w14:textId="77777777" w:rsidR="00BE3332" w:rsidRPr="00CC75BA" w:rsidRDefault="00BE3332" w:rsidP="00BE3332">
      <w:pPr>
        <w:pStyle w:val="Sinespaciado"/>
        <w:rPr>
          <w:rFonts w:ascii="Times New Roman" w:hAnsi="Times New Roman" w:cs="Times New Roman"/>
        </w:rPr>
      </w:pPr>
    </w:p>
    <w:p w14:paraId="2C2D758C" w14:textId="77777777" w:rsidR="00681152" w:rsidRPr="00CC75BA" w:rsidRDefault="00681152" w:rsidP="00681152">
      <w:pPr>
        <w:pStyle w:val="Sinespaciado"/>
        <w:rPr>
          <w:rFonts w:ascii="Times New Roman" w:hAnsi="Times New Roman" w:cs="Times New Roman"/>
          <w:b/>
        </w:rPr>
      </w:pPr>
    </w:p>
    <w:p w14:paraId="6703558C" w14:textId="77777777" w:rsidR="00FA35A4" w:rsidRPr="00CC75BA" w:rsidRDefault="00FA35A4" w:rsidP="00681152">
      <w:pPr>
        <w:pStyle w:val="Sinespaciado"/>
        <w:rPr>
          <w:rFonts w:ascii="Times New Roman" w:hAnsi="Times New Roman" w:cs="Times New Roman"/>
          <w:b/>
        </w:rPr>
      </w:pPr>
    </w:p>
    <w:p w14:paraId="05F5C5F6" w14:textId="77777777" w:rsidR="006C637A" w:rsidRPr="00CC75BA" w:rsidRDefault="006C637A" w:rsidP="00EA7018">
      <w:pPr>
        <w:pStyle w:val="Sinespaciado"/>
        <w:jc w:val="center"/>
        <w:rPr>
          <w:rFonts w:ascii="Times New Roman" w:hAnsi="Times New Roman" w:cs="Times New Roman"/>
          <w:b/>
        </w:rPr>
      </w:pPr>
      <w:r w:rsidRPr="00CC75BA">
        <w:rPr>
          <w:rFonts w:ascii="Times New Roman" w:hAnsi="Times New Roman" w:cs="Times New Roman"/>
          <w:b/>
        </w:rPr>
        <w:t>OBJETIVO RETADOR</w:t>
      </w:r>
    </w:p>
    <w:p w14:paraId="40B829A3" w14:textId="77777777" w:rsidR="006C637A" w:rsidRPr="00CC75BA" w:rsidRDefault="006C637A" w:rsidP="00274F59">
      <w:pPr>
        <w:pStyle w:val="Sinespaciado"/>
        <w:rPr>
          <w:rFonts w:ascii="Times New Roman" w:hAnsi="Times New Roman" w:cs="Times New Roman"/>
        </w:rPr>
      </w:pPr>
    </w:p>
    <w:p w14:paraId="74221FB0" w14:textId="77777777" w:rsidR="0037387B" w:rsidRPr="00CC75BA" w:rsidRDefault="0037387B" w:rsidP="00274F59">
      <w:pPr>
        <w:pStyle w:val="Sinespaciado"/>
        <w:rPr>
          <w:rFonts w:ascii="Times New Roman" w:hAnsi="Times New Roman" w:cs="Times New Roman"/>
        </w:rPr>
      </w:pPr>
    </w:p>
    <w:p w14:paraId="5C269C18" w14:textId="77777777" w:rsidR="0037387B" w:rsidRPr="00CC75BA" w:rsidRDefault="00CB4E06" w:rsidP="00274F59">
      <w:pPr>
        <w:pStyle w:val="Sinespaciado"/>
        <w:rPr>
          <w:rFonts w:ascii="Times New Roman" w:hAnsi="Times New Roman" w:cs="Times New Roman"/>
        </w:rPr>
      </w:pPr>
      <w:r w:rsidRPr="00CC75BA">
        <w:rPr>
          <w:rFonts w:ascii="Times New Roman" w:hAnsi="Times New Roman" w:cs="Times New Roman"/>
        </w:rPr>
        <w:t xml:space="preserve">Ser reconocidos nacionalmente como una institución de Educación Superior por la calidad en la formación de profesionales y el compromiso de mejoramiento continuo en la búsqueda de la excelencia de sus procesos de docencia, investigación y proyección social. </w:t>
      </w:r>
    </w:p>
    <w:p w14:paraId="503F39FB" w14:textId="77777777" w:rsidR="00CB4E06" w:rsidRPr="00CC75BA" w:rsidRDefault="00CB4E06" w:rsidP="00274F59">
      <w:pPr>
        <w:pStyle w:val="Sinespaciado"/>
        <w:rPr>
          <w:rFonts w:ascii="Times New Roman" w:hAnsi="Times New Roman" w:cs="Times New Roman"/>
        </w:rPr>
      </w:pPr>
    </w:p>
    <w:p w14:paraId="24A0364A" w14:textId="77777777" w:rsidR="00CB4E06" w:rsidRPr="00CC75BA" w:rsidRDefault="00CB4E06" w:rsidP="00274F59">
      <w:pPr>
        <w:pStyle w:val="Sinespaciado"/>
        <w:rPr>
          <w:rFonts w:ascii="Times New Roman" w:hAnsi="Times New Roman" w:cs="Times New Roman"/>
        </w:rPr>
      </w:pPr>
    </w:p>
    <w:p w14:paraId="314F8223" w14:textId="77777777" w:rsidR="0037387B" w:rsidRPr="00CC75BA" w:rsidRDefault="0037387B" w:rsidP="00274F59">
      <w:pPr>
        <w:pStyle w:val="Sinespaciado"/>
        <w:rPr>
          <w:rFonts w:ascii="Times New Roman" w:hAnsi="Times New Roman" w:cs="Times New Roman"/>
        </w:rPr>
      </w:pPr>
    </w:p>
    <w:p w14:paraId="5240369B" w14:textId="77777777" w:rsidR="0037387B" w:rsidRPr="00CC75BA" w:rsidRDefault="0037387B" w:rsidP="00274F59">
      <w:pPr>
        <w:pStyle w:val="Sinespaciado"/>
        <w:rPr>
          <w:rFonts w:ascii="Times New Roman" w:hAnsi="Times New Roman" w:cs="Times New Roman"/>
        </w:rPr>
      </w:pPr>
    </w:p>
    <w:p w14:paraId="047BB380" w14:textId="77777777" w:rsidR="00EA7018" w:rsidRPr="00B2773C" w:rsidRDefault="00EA7018">
      <w:pPr>
        <w:autoSpaceDE/>
        <w:autoSpaceDN/>
        <w:spacing w:after="200" w:line="276" w:lineRule="auto"/>
        <w:jc w:val="left"/>
        <w:rPr>
          <w:rFonts w:ascii="Times New Roman" w:hAnsi="Times New Roman" w:cs="Times New Roman"/>
          <w:b/>
          <w14:shadow w14:blurRad="50800" w14:dist="38100" w14:dir="2700000" w14:sx="100000" w14:sy="100000" w14:kx="0" w14:ky="0" w14:algn="tl">
            <w14:srgbClr w14:val="000000">
              <w14:alpha w14:val="60000"/>
            </w14:srgbClr>
          </w14:shadow>
        </w:rPr>
      </w:pPr>
      <w:r w:rsidRPr="00B2773C">
        <w:rPr>
          <w:rFonts w:ascii="Times New Roman" w:hAnsi="Times New Roman" w:cs="Times New Roman"/>
          <w:b/>
          <w14:shadow w14:blurRad="50800" w14:dist="38100" w14:dir="2700000" w14:sx="100000" w14:sy="100000" w14:kx="0" w14:ky="0" w14:algn="tl">
            <w14:srgbClr w14:val="000000">
              <w14:alpha w14:val="60000"/>
            </w14:srgbClr>
          </w14:shadow>
        </w:rPr>
        <w:br w:type="page"/>
      </w:r>
    </w:p>
    <w:p w14:paraId="18A1EB27" w14:textId="77777777" w:rsidR="00FA35A4" w:rsidRPr="00B2773C" w:rsidRDefault="00FA35A4" w:rsidP="001E4C02">
      <w:pPr>
        <w:pStyle w:val="Sinespaciado"/>
        <w:jc w:val="center"/>
        <w:rPr>
          <w:rFonts w:ascii="Times New Roman" w:hAnsi="Times New Roman" w:cs="Times New Roman"/>
          <w:b/>
          <w14:shadow w14:blurRad="50800" w14:dist="38100" w14:dir="2700000" w14:sx="100000" w14:sy="100000" w14:kx="0" w14:ky="0" w14:algn="tl">
            <w14:srgbClr w14:val="000000">
              <w14:alpha w14:val="60000"/>
            </w14:srgbClr>
          </w14:shadow>
        </w:rPr>
      </w:pPr>
    </w:p>
    <w:p w14:paraId="16C6ECBF" w14:textId="77777777" w:rsidR="001E4C02" w:rsidRPr="00CC75BA" w:rsidRDefault="00B2773C" w:rsidP="001E4C02">
      <w:pPr>
        <w:pStyle w:val="Sinespaciado"/>
        <w:jc w:val="center"/>
        <w:rPr>
          <w:rFonts w:ascii="Times New Roman" w:hAnsi="Times New Roman" w:cs="Times New Roman"/>
        </w:rPr>
      </w:pPr>
      <w:r w:rsidRPr="00B2773C">
        <w:rPr>
          <w:rFonts w:ascii="Times New Roman" w:hAnsi="Times New Roman" w:cs="Times New Roman"/>
          <w:b/>
          <w14:shadow w14:blurRad="50800" w14:dist="38100" w14:dir="2700000" w14:sx="100000" w14:sy="100000" w14:kx="0" w14:ky="0" w14:algn="tl">
            <w14:srgbClr w14:val="000000">
              <w14:alpha w14:val="60000"/>
            </w14:srgbClr>
          </w14:shadow>
        </w:rPr>
        <w:t>REGLAMENTO DE PRACTICAS P</w:t>
      </w:r>
      <w:r w:rsidR="001E4C02" w:rsidRPr="00B2773C">
        <w:rPr>
          <w:rFonts w:ascii="Times New Roman" w:hAnsi="Times New Roman" w:cs="Times New Roman"/>
          <w:b/>
          <w14:shadow w14:blurRad="50800" w14:dist="38100" w14:dir="2700000" w14:sx="100000" w14:sy="100000" w14:kx="0" w14:ky="0" w14:algn="tl">
            <w14:srgbClr w14:val="000000">
              <w14:alpha w14:val="60000"/>
            </w14:srgbClr>
          </w14:shadow>
        </w:rPr>
        <w:t>ROFESIONAL</w:t>
      </w:r>
      <w:r w:rsidR="002D665B" w:rsidRPr="00B2773C">
        <w:rPr>
          <w:rFonts w:ascii="Times New Roman" w:hAnsi="Times New Roman" w:cs="Times New Roman"/>
          <w:b/>
          <w14:shadow w14:blurRad="50800" w14:dist="38100" w14:dir="2700000" w14:sx="100000" w14:sy="100000" w14:kx="0" w14:ky="0" w14:algn="tl">
            <w14:srgbClr w14:val="000000">
              <w14:alpha w14:val="60000"/>
            </w14:srgbClr>
          </w14:shadow>
        </w:rPr>
        <w:t>ES</w:t>
      </w:r>
      <w:r w:rsidR="001E4C02" w:rsidRPr="00CC75BA">
        <w:rPr>
          <w:rFonts w:ascii="Times New Roman" w:hAnsi="Times New Roman" w:cs="Times New Roman"/>
        </w:rPr>
        <w:t xml:space="preserve"> </w:t>
      </w:r>
    </w:p>
    <w:p w14:paraId="687509FD" w14:textId="77777777" w:rsidR="00D51ECC" w:rsidRPr="00CC75BA" w:rsidRDefault="00D51ECC" w:rsidP="001E4C02">
      <w:pPr>
        <w:pStyle w:val="Sinespaciado"/>
        <w:jc w:val="center"/>
        <w:rPr>
          <w:rFonts w:ascii="Times New Roman" w:hAnsi="Times New Roman" w:cs="Times New Roman"/>
        </w:rPr>
      </w:pPr>
    </w:p>
    <w:p w14:paraId="6D0D2E5C" w14:textId="77777777" w:rsidR="001222C2" w:rsidRPr="00CC75BA" w:rsidRDefault="001222C2" w:rsidP="001E4C02">
      <w:pPr>
        <w:pStyle w:val="Sinespaciado"/>
        <w:jc w:val="center"/>
        <w:rPr>
          <w:rFonts w:ascii="Times New Roman" w:hAnsi="Times New Roman" w:cs="Times New Roman"/>
        </w:rPr>
      </w:pPr>
    </w:p>
    <w:p w14:paraId="2DB87E80" w14:textId="77777777" w:rsidR="00394097" w:rsidRPr="00CC75BA" w:rsidRDefault="00394097" w:rsidP="0095207B">
      <w:pPr>
        <w:pStyle w:val="Sinespaciado"/>
        <w:jc w:val="center"/>
        <w:rPr>
          <w:rFonts w:ascii="Times New Roman" w:hAnsi="Times New Roman" w:cs="Times New Roman"/>
          <w:b/>
        </w:rPr>
      </w:pPr>
      <w:r w:rsidRPr="00CC75BA">
        <w:rPr>
          <w:rFonts w:ascii="Times New Roman" w:hAnsi="Times New Roman" w:cs="Times New Roman"/>
          <w:b/>
        </w:rPr>
        <w:t>CAPITULO I</w:t>
      </w:r>
      <w:r w:rsidR="00FA35A4" w:rsidRPr="00CC75BA">
        <w:rPr>
          <w:rFonts w:ascii="Times New Roman" w:hAnsi="Times New Roman" w:cs="Times New Roman"/>
          <w:b/>
        </w:rPr>
        <w:t xml:space="preserve">: </w:t>
      </w:r>
      <w:r w:rsidR="009277FB" w:rsidRPr="00CC75BA">
        <w:rPr>
          <w:rFonts w:ascii="Times New Roman" w:hAnsi="Times New Roman" w:cs="Times New Roman"/>
          <w:b/>
        </w:rPr>
        <w:t>DEFINICIONES Y PROPOSITOS</w:t>
      </w:r>
    </w:p>
    <w:p w14:paraId="19D9D0BD" w14:textId="77777777" w:rsidR="00394097" w:rsidRPr="00CC75BA" w:rsidRDefault="00394097" w:rsidP="00217EB1">
      <w:pPr>
        <w:pStyle w:val="Sinespaciado"/>
        <w:rPr>
          <w:rFonts w:ascii="Times New Roman" w:hAnsi="Times New Roman" w:cs="Times New Roman"/>
        </w:rPr>
      </w:pPr>
    </w:p>
    <w:p w14:paraId="5429AD23" w14:textId="77777777" w:rsidR="001222C2" w:rsidRPr="00CC75BA" w:rsidRDefault="001222C2" w:rsidP="00217EB1">
      <w:pPr>
        <w:pStyle w:val="Sinespaciado"/>
        <w:rPr>
          <w:rFonts w:ascii="Times New Roman" w:hAnsi="Times New Roman" w:cs="Times New Roman"/>
        </w:rPr>
      </w:pPr>
    </w:p>
    <w:p w14:paraId="5DE406AF" w14:textId="77777777" w:rsidR="0025515E" w:rsidRPr="00CC75BA" w:rsidRDefault="001E4C02" w:rsidP="0082141F">
      <w:pPr>
        <w:pStyle w:val="Sinespaciado"/>
        <w:rPr>
          <w:rFonts w:ascii="Times New Roman" w:hAnsi="Times New Roman" w:cs="Times New Roman"/>
        </w:rPr>
      </w:pPr>
      <w:r w:rsidRPr="00CC75BA">
        <w:rPr>
          <w:rFonts w:ascii="Times New Roman" w:hAnsi="Times New Roman" w:cs="Times New Roman"/>
          <w:b/>
        </w:rPr>
        <w:t>ARTICULO 1</w:t>
      </w:r>
      <w:r w:rsidRPr="00CC75BA">
        <w:rPr>
          <w:rFonts w:ascii="Times New Roman" w:hAnsi="Times New Roman" w:cs="Times New Roman"/>
        </w:rPr>
        <w:t>.</w:t>
      </w:r>
      <w:r w:rsidR="00372B3C" w:rsidRPr="00CC75BA">
        <w:rPr>
          <w:rFonts w:ascii="Times New Roman" w:hAnsi="Times New Roman" w:cs="Times New Roman"/>
        </w:rPr>
        <w:t xml:space="preserve"> </w:t>
      </w:r>
      <w:r w:rsidR="0082141F" w:rsidRPr="00CC75BA">
        <w:rPr>
          <w:rFonts w:ascii="Times New Roman" w:hAnsi="Times New Roman" w:cs="Times New Roman"/>
        </w:rPr>
        <w:t xml:space="preserve">El presente Reglamento </w:t>
      </w:r>
      <w:r w:rsidR="00663188" w:rsidRPr="00CC75BA">
        <w:rPr>
          <w:rFonts w:ascii="Times New Roman" w:hAnsi="Times New Roman" w:cs="Times New Roman"/>
        </w:rPr>
        <w:t>establece e</w:t>
      </w:r>
      <w:r w:rsidR="00DB6DF0" w:rsidRPr="00CC75BA">
        <w:rPr>
          <w:rFonts w:ascii="Times New Roman" w:hAnsi="Times New Roman" w:cs="Times New Roman"/>
        </w:rPr>
        <w:t>l</w:t>
      </w:r>
      <w:r w:rsidR="0082141F" w:rsidRPr="00CC75BA">
        <w:rPr>
          <w:rFonts w:ascii="Times New Roman" w:hAnsi="Times New Roman" w:cs="Times New Roman"/>
        </w:rPr>
        <w:t xml:space="preserve"> marco regulador general </w:t>
      </w:r>
      <w:r w:rsidR="00697B0F" w:rsidRPr="00CC75BA">
        <w:rPr>
          <w:rFonts w:ascii="Times New Roman" w:hAnsi="Times New Roman" w:cs="Times New Roman"/>
        </w:rPr>
        <w:t>de la asignatura</w:t>
      </w:r>
      <w:r w:rsidR="0082141F" w:rsidRPr="00CC75BA">
        <w:rPr>
          <w:rFonts w:ascii="Times New Roman" w:hAnsi="Times New Roman" w:cs="Times New Roman"/>
        </w:rPr>
        <w:t xml:space="preserve"> </w:t>
      </w:r>
      <w:r w:rsidR="0025515E" w:rsidRPr="00CC75BA">
        <w:rPr>
          <w:rFonts w:ascii="Times New Roman" w:hAnsi="Times New Roman" w:cs="Times New Roman"/>
        </w:rPr>
        <w:t>Práctica</w:t>
      </w:r>
      <w:r w:rsidR="00663188" w:rsidRPr="00CC75BA">
        <w:rPr>
          <w:rFonts w:ascii="Times New Roman" w:hAnsi="Times New Roman" w:cs="Times New Roman"/>
        </w:rPr>
        <w:t xml:space="preserve"> Profesional</w:t>
      </w:r>
      <w:r w:rsidR="00697B0F" w:rsidRPr="00CC75BA">
        <w:rPr>
          <w:rFonts w:ascii="Times New Roman" w:hAnsi="Times New Roman" w:cs="Times New Roman"/>
        </w:rPr>
        <w:t xml:space="preserve">, </w:t>
      </w:r>
      <w:r w:rsidR="00F82713" w:rsidRPr="00CC75BA">
        <w:rPr>
          <w:rFonts w:ascii="Times New Roman" w:hAnsi="Times New Roman" w:cs="Times New Roman"/>
        </w:rPr>
        <w:t xml:space="preserve">que ofrece </w:t>
      </w:r>
      <w:r w:rsidR="0025515E" w:rsidRPr="00CC75BA">
        <w:rPr>
          <w:rFonts w:ascii="Times New Roman" w:hAnsi="Times New Roman" w:cs="Times New Roman"/>
        </w:rPr>
        <w:t xml:space="preserve">el </w:t>
      </w:r>
      <w:r w:rsidR="00F82713" w:rsidRPr="00CC75BA">
        <w:rPr>
          <w:rFonts w:ascii="Times New Roman" w:hAnsi="Times New Roman" w:cs="Times New Roman"/>
        </w:rPr>
        <w:t xml:space="preserve">Programa de Comercio Internacional de la </w:t>
      </w:r>
      <w:r w:rsidR="0082141F" w:rsidRPr="00CC75BA">
        <w:rPr>
          <w:rFonts w:ascii="Times New Roman" w:hAnsi="Times New Roman" w:cs="Times New Roman"/>
        </w:rPr>
        <w:t>U</w:t>
      </w:r>
      <w:r w:rsidR="00F82713" w:rsidRPr="00CC75BA">
        <w:rPr>
          <w:rFonts w:ascii="Times New Roman" w:hAnsi="Times New Roman" w:cs="Times New Roman"/>
        </w:rPr>
        <w:t xml:space="preserve">niversidad </w:t>
      </w:r>
      <w:r w:rsidR="0082141F" w:rsidRPr="00CC75BA">
        <w:rPr>
          <w:rFonts w:ascii="Times New Roman" w:hAnsi="Times New Roman" w:cs="Times New Roman"/>
        </w:rPr>
        <w:t>F</w:t>
      </w:r>
      <w:r w:rsidR="00F82713" w:rsidRPr="00CC75BA">
        <w:rPr>
          <w:rFonts w:ascii="Times New Roman" w:hAnsi="Times New Roman" w:cs="Times New Roman"/>
        </w:rPr>
        <w:t xml:space="preserve">rancisco de </w:t>
      </w:r>
      <w:r w:rsidR="0082141F" w:rsidRPr="00CC75BA">
        <w:rPr>
          <w:rFonts w:ascii="Times New Roman" w:hAnsi="Times New Roman" w:cs="Times New Roman"/>
        </w:rPr>
        <w:t>P</w:t>
      </w:r>
      <w:r w:rsidR="00F82713" w:rsidRPr="00CC75BA">
        <w:rPr>
          <w:rFonts w:ascii="Times New Roman" w:hAnsi="Times New Roman" w:cs="Times New Roman"/>
        </w:rPr>
        <w:t xml:space="preserve">aula </w:t>
      </w:r>
      <w:r w:rsidR="0082141F" w:rsidRPr="00CC75BA">
        <w:rPr>
          <w:rFonts w:ascii="Times New Roman" w:hAnsi="Times New Roman" w:cs="Times New Roman"/>
        </w:rPr>
        <w:t>S</w:t>
      </w:r>
      <w:r w:rsidR="008154E5">
        <w:rPr>
          <w:rFonts w:ascii="Times New Roman" w:hAnsi="Times New Roman" w:cs="Times New Roman"/>
        </w:rPr>
        <w:t xml:space="preserve">antander, </w:t>
      </w:r>
      <w:r w:rsidR="008154E5" w:rsidRPr="00271B6E">
        <w:rPr>
          <w:rFonts w:ascii="Times New Roman" w:hAnsi="Times New Roman" w:cs="Times New Roman"/>
        </w:rPr>
        <w:t>encaminado a la consolidación de las competencias profesionales,  la oportunidad de tener un acercamiento con el mercado laboral y la proyección institucional de la Universidad a la sociedad y a la comunidad empresarial.</w:t>
      </w:r>
    </w:p>
    <w:p w14:paraId="0FE141CB" w14:textId="77777777" w:rsidR="00B129F7" w:rsidRPr="00CC75BA" w:rsidRDefault="00B129F7" w:rsidP="0082141F">
      <w:pPr>
        <w:pStyle w:val="Sinespaciado"/>
        <w:rPr>
          <w:rFonts w:ascii="Times New Roman" w:hAnsi="Times New Roman" w:cs="Times New Roman"/>
        </w:rPr>
      </w:pPr>
    </w:p>
    <w:p w14:paraId="4FA5B088" w14:textId="77777777" w:rsidR="009C2F00" w:rsidRPr="00CC75BA" w:rsidRDefault="009C2F00" w:rsidP="00DB6DF0">
      <w:pPr>
        <w:pStyle w:val="Sinespaciado"/>
        <w:rPr>
          <w:rFonts w:ascii="Times New Roman" w:hAnsi="Times New Roman" w:cs="Times New Roman"/>
        </w:rPr>
      </w:pPr>
    </w:p>
    <w:p w14:paraId="22723C8E" w14:textId="77777777" w:rsidR="005B3C7E" w:rsidRPr="00CC75BA" w:rsidRDefault="00F82713" w:rsidP="005B3C7E">
      <w:pPr>
        <w:pStyle w:val="Sinespaciado"/>
        <w:rPr>
          <w:rFonts w:ascii="Times New Roman" w:hAnsi="Times New Roman" w:cs="Times New Roman"/>
        </w:rPr>
      </w:pPr>
      <w:r w:rsidRPr="00CC75BA">
        <w:rPr>
          <w:rFonts w:ascii="Times New Roman" w:hAnsi="Times New Roman" w:cs="Times New Roman"/>
          <w:b/>
        </w:rPr>
        <w:t xml:space="preserve">ARTICULO </w:t>
      </w:r>
      <w:r w:rsidR="00B129F7" w:rsidRPr="00CC75BA">
        <w:rPr>
          <w:rFonts w:ascii="Times New Roman" w:hAnsi="Times New Roman" w:cs="Times New Roman"/>
          <w:b/>
        </w:rPr>
        <w:t>2</w:t>
      </w:r>
      <w:r w:rsidRPr="00CC75BA">
        <w:rPr>
          <w:rFonts w:ascii="Times New Roman" w:hAnsi="Times New Roman" w:cs="Times New Roman"/>
        </w:rPr>
        <w:t>.</w:t>
      </w:r>
      <w:r w:rsidR="009C2F00" w:rsidRPr="00CC75BA">
        <w:rPr>
          <w:rFonts w:ascii="Times New Roman" w:hAnsi="Times New Roman" w:cs="Times New Roman"/>
        </w:rPr>
        <w:t xml:space="preserve"> </w:t>
      </w:r>
      <w:r w:rsidR="0025515E" w:rsidRPr="00CC75BA">
        <w:rPr>
          <w:rFonts w:ascii="Times New Roman" w:hAnsi="Times New Roman" w:cs="Times New Roman"/>
        </w:rPr>
        <w:t>Para los efectos del pres</w:t>
      </w:r>
      <w:r w:rsidR="009C2F00" w:rsidRPr="00CC75BA">
        <w:rPr>
          <w:rFonts w:ascii="Times New Roman" w:hAnsi="Times New Roman" w:cs="Times New Roman"/>
        </w:rPr>
        <w:t>ente reglamento l</w:t>
      </w:r>
      <w:r w:rsidR="005B3C7E" w:rsidRPr="00CC75BA">
        <w:rPr>
          <w:rFonts w:ascii="Times New Roman" w:hAnsi="Times New Roman" w:cs="Times New Roman"/>
        </w:rPr>
        <w:t>a</w:t>
      </w:r>
      <w:r w:rsidR="00C332F8" w:rsidRPr="00CC75BA">
        <w:rPr>
          <w:rFonts w:ascii="Times New Roman" w:hAnsi="Times New Roman" w:cs="Times New Roman"/>
        </w:rPr>
        <w:t xml:space="preserve"> Universidad Francisco de Paula Santander asume la proyección institucional como un claro compromiso social para el desarrollo regional y nacional</w:t>
      </w:r>
      <w:r w:rsidR="00C332F8" w:rsidRPr="00CC75BA">
        <w:rPr>
          <w:rStyle w:val="Refdenotaalpie"/>
          <w:rFonts w:ascii="Times New Roman" w:hAnsi="Times New Roman" w:cs="Times New Roman"/>
        </w:rPr>
        <w:footnoteReference w:id="1"/>
      </w:r>
      <w:r w:rsidR="00C332F8" w:rsidRPr="00CC75BA">
        <w:rPr>
          <w:rFonts w:ascii="Times New Roman" w:hAnsi="Times New Roman" w:cs="Times New Roman"/>
        </w:rPr>
        <w:t xml:space="preserve">. </w:t>
      </w:r>
      <w:r w:rsidR="002D665B" w:rsidRPr="00CC75BA">
        <w:rPr>
          <w:rFonts w:ascii="Times New Roman" w:hAnsi="Times New Roman" w:cs="Times New Roman"/>
        </w:rPr>
        <w:t xml:space="preserve"> </w:t>
      </w:r>
      <w:r w:rsidR="005B3C7E" w:rsidRPr="00CC75BA">
        <w:rPr>
          <w:rFonts w:ascii="Times New Roman" w:hAnsi="Times New Roman" w:cs="Times New Roman"/>
        </w:rPr>
        <w:t>En este escenario, el programa de Comercio Internacional de la Universidad Francisco de Paula Santander asume la práctica profesional como:</w:t>
      </w:r>
    </w:p>
    <w:p w14:paraId="1389E3B0" w14:textId="77777777" w:rsidR="005B3C7E" w:rsidRPr="00CC75BA" w:rsidRDefault="005B3C7E" w:rsidP="005B3C7E">
      <w:pPr>
        <w:pStyle w:val="Sinespaciado"/>
        <w:rPr>
          <w:rFonts w:ascii="Times New Roman" w:hAnsi="Times New Roman" w:cs="Times New Roman"/>
        </w:rPr>
      </w:pPr>
    </w:p>
    <w:p w14:paraId="2BF09115" w14:textId="77777777" w:rsidR="005B3C7E" w:rsidRPr="00CC75BA" w:rsidRDefault="005B3C7E" w:rsidP="008B3BA5">
      <w:pPr>
        <w:pStyle w:val="Sinespaciado"/>
        <w:numPr>
          <w:ilvl w:val="0"/>
          <w:numId w:val="28"/>
        </w:numPr>
        <w:rPr>
          <w:rFonts w:ascii="Times New Roman" w:hAnsi="Times New Roman" w:cs="Times New Roman"/>
        </w:rPr>
      </w:pPr>
      <w:r w:rsidRPr="00CC75BA">
        <w:rPr>
          <w:rFonts w:ascii="Times New Roman" w:hAnsi="Times New Roman" w:cs="Times New Roman"/>
        </w:rPr>
        <w:t xml:space="preserve">Una estrategia pedagógica que permite en el estudiante de Comercio Internacional dimensionar </w:t>
      </w:r>
      <w:r w:rsidR="00B129F7" w:rsidRPr="00CC75BA">
        <w:rPr>
          <w:rFonts w:ascii="Times New Roman" w:hAnsi="Times New Roman" w:cs="Times New Roman"/>
        </w:rPr>
        <w:t>la pertinencia de la</w:t>
      </w:r>
      <w:r w:rsidR="00EF572E" w:rsidRPr="00CC75BA">
        <w:rPr>
          <w:rFonts w:ascii="Times New Roman" w:hAnsi="Times New Roman" w:cs="Times New Roman"/>
        </w:rPr>
        <w:t xml:space="preserve"> realidad </w:t>
      </w:r>
      <w:r w:rsidR="00B129F7" w:rsidRPr="00CC75BA">
        <w:rPr>
          <w:rFonts w:ascii="Times New Roman" w:hAnsi="Times New Roman" w:cs="Times New Roman"/>
        </w:rPr>
        <w:t xml:space="preserve">profesional </w:t>
      </w:r>
      <w:r w:rsidR="00E61EFF" w:rsidRPr="00CC75BA">
        <w:rPr>
          <w:rFonts w:ascii="Times New Roman" w:hAnsi="Times New Roman" w:cs="Times New Roman"/>
        </w:rPr>
        <w:t xml:space="preserve">para una mejor comprensión de </w:t>
      </w:r>
      <w:r w:rsidR="00B129F7" w:rsidRPr="00CC75BA">
        <w:rPr>
          <w:rFonts w:ascii="Times New Roman" w:hAnsi="Times New Roman" w:cs="Times New Roman"/>
        </w:rPr>
        <w:t>los principios y valores</w:t>
      </w:r>
      <w:r w:rsidR="00E61EFF" w:rsidRPr="00CC75BA">
        <w:rPr>
          <w:rFonts w:ascii="Times New Roman" w:hAnsi="Times New Roman" w:cs="Times New Roman"/>
        </w:rPr>
        <w:t xml:space="preserve"> fundamentados en </w:t>
      </w:r>
      <w:r w:rsidRPr="00CC75BA">
        <w:rPr>
          <w:rFonts w:ascii="Times New Roman" w:hAnsi="Times New Roman" w:cs="Times New Roman"/>
        </w:rPr>
        <w:t xml:space="preserve">el Proyecto Educativo </w:t>
      </w:r>
      <w:r w:rsidR="00DF00DA">
        <w:rPr>
          <w:rFonts w:ascii="Times New Roman" w:hAnsi="Times New Roman" w:cs="Times New Roman"/>
        </w:rPr>
        <w:t>Institucional.</w:t>
      </w:r>
    </w:p>
    <w:p w14:paraId="46FAAAAB" w14:textId="77777777" w:rsidR="005B3C7E" w:rsidRPr="00CC75BA" w:rsidRDefault="005B3C7E" w:rsidP="005B3C7E">
      <w:pPr>
        <w:pStyle w:val="Sinespaciado"/>
        <w:ind w:left="720"/>
        <w:rPr>
          <w:rFonts w:ascii="Times New Roman" w:hAnsi="Times New Roman" w:cs="Times New Roman"/>
        </w:rPr>
      </w:pPr>
    </w:p>
    <w:p w14:paraId="19724C5F" w14:textId="77777777" w:rsidR="003325B1" w:rsidRPr="00CC75BA" w:rsidRDefault="003325B1" w:rsidP="008B3BA5">
      <w:pPr>
        <w:pStyle w:val="Sinespaciado"/>
        <w:numPr>
          <w:ilvl w:val="0"/>
          <w:numId w:val="28"/>
        </w:numPr>
        <w:rPr>
          <w:rFonts w:ascii="Times New Roman" w:hAnsi="Times New Roman" w:cs="Times New Roman"/>
        </w:rPr>
      </w:pPr>
      <w:r w:rsidRPr="00CC75BA">
        <w:rPr>
          <w:rFonts w:ascii="Times New Roman" w:hAnsi="Times New Roman" w:cs="Times New Roman"/>
        </w:rPr>
        <w:t xml:space="preserve">Un instrumento que </w:t>
      </w:r>
      <w:r w:rsidR="00EF572E" w:rsidRPr="00CC75BA">
        <w:rPr>
          <w:rFonts w:ascii="Times New Roman" w:hAnsi="Times New Roman" w:cs="Times New Roman"/>
        </w:rPr>
        <w:t xml:space="preserve">valida </w:t>
      </w:r>
      <w:r w:rsidRPr="00CC75BA">
        <w:rPr>
          <w:rFonts w:ascii="Times New Roman" w:hAnsi="Times New Roman" w:cs="Times New Roman"/>
        </w:rPr>
        <w:t>el proceso formativo</w:t>
      </w:r>
      <w:r w:rsidR="00364FD4" w:rsidRPr="00CC75BA">
        <w:rPr>
          <w:rFonts w:ascii="Times New Roman" w:hAnsi="Times New Roman" w:cs="Times New Roman"/>
        </w:rPr>
        <w:t xml:space="preserve"> e investigativo</w:t>
      </w:r>
      <w:r w:rsidRPr="00CC75BA">
        <w:rPr>
          <w:rFonts w:ascii="Times New Roman" w:hAnsi="Times New Roman" w:cs="Times New Roman"/>
        </w:rPr>
        <w:t xml:space="preserve"> del estudiante </w:t>
      </w:r>
      <w:r w:rsidR="00EF572E" w:rsidRPr="00CC75BA">
        <w:rPr>
          <w:rFonts w:ascii="Times New Roman" w:hAnsi="Times New Roman" w:cs="Times New Roman"/>
        </w:rPr>
        <w:t xml:space="preserve">a través </w:t>
      </w:r>
      <w:r w:rsidR="00DF00DA">
        <w:rPr>
          <w:rFonts w:ascii="Times New Roman" w:hAnsi="Times New Roman" w:cs="Times New Roman"/>
        </w:rPr>
        <w:t xml:space="preserve">de una intervención autónoma y cualificada por parte del estudiante de </w:t>
      </w:r>
      <w:r w:rsidR="00E61EFF" w:rsidRPr="00CC75BA">
        <w:rPr>
          <w:rFonts w:ascii="Times New Roman" w:hAnsi="Times New Roman" w:cs="Times New Roman"/>
        </w:rPr>
        <w:t>C</w:t>
      </w:r>
      <w:r w:rsidR="002D665B" w:rsidRPr="00CC75BA">
        <w:rPr>
          <w:rFonts w:ascii="Times New Roman" w:hAnsi="Times New Roman" w:cs="Times New Roman"/>
        </w:rPr>
        <w:t xml:space="preserve">omercio </w:t>
      </w:r>
      <w:r w:rsidR="00E61EFF" w:rsidRPr="00CC75BA">
        <w:rPr>
          <w:rFonts w:ascii="Times New Roman" w:hAnsi="Times New Roman" w:cs="Times New Roman"/>
        </w:rPr>
        <w:t>I</w:t>
      </w:r>
      <w:r w:rsidR="002D665B" w:rsidRPr="00CC75BA">
        <w:rPr>
          <w:rFonts w:ascii="Times New Roman" w:hAnsi="Times New Roman" w:cs="Times New Roman"/>
        </w:rPr>
        <w:t>nternacional</w:t>
      </w:r>
      <w:r w:rsidR="00E61EFF" w:rsidRPr="00CC75BA">
        <w:rPr>
          <w:rFonts w:ascii="Times New Roman" w:hAnsi="Times New Roman" w:cs="Times New Roman"/>
        </w:rPr>
        <w:t xml:space="preserve"> </w:t>
      </w:r>
      <w:r w:rsidR="00DF00DA">
        <w:rPr>
          <w:rFonts w:ascii="Times New Roman" w:hAnsi="Times New Roman" w:cs="Times New Roman"/>
        </w:rPr>
        <w:t xml:space="preserve">en una organización </w:t>
      </w:r>
      <w:r w:rsidR="00DF00DA" w:rsidRPr="00CC75BA">
        <w:rPr>
          <w:rFonts w:ascii="Times New Roman" w:hAnsi="Times New Roman" w:cs="Times New Roman"/>
        </w:rPr>
        <w:t>pública</w:t>
      </w:r>
      <w:r w:rsidR="00DF00DA">
        <w:rPr>
          <w:rFonts w:ascii="Times New Roman" w:hAnsi="Times New Roman" w:cs="Times New Roman"/>
        </w:rPr>
        <w:t>, privada</w:t>
      </w:r>
      <w:r w:rsidR="00DF00DA" w:rsidRPr="00CC75BA">
        <w:rPr>
          <w:rFonts w:ascii="Times New Roman" w:hAnsi="Times New Roman" w:cs="Times New Roman"/>
        </w:rPr>
        <w:t xml:space="preserve"> o no gubernamental, del orden local, nacional e internacional</w:t>
      </w:r>
    </w:p>
    <w:p w14:paraId="50E8A1B7" w14:textId="77777777" w:rsidR="003325B1" w:rsidRPr="00CC75BA" w:rsidRDefault="003325B1" w:rsidP="005B3C7E">
      <w:pPr>
        <w:pStyle w:val="Sinespaciado"/>
        <w:ind w:left="720"/>
        <w:rPr>
          <w:rFonts w:ascii="Times New Roman" w:hAnsi="Times New Roman" w:cs="Times New Roman"/>
        </w:rPr>
      </w:pPr>
    </w:p>
    <w:p w14:paraId="0790D515" w14:textId="77777777" w:rsidR="003325B1" w:rsidRPr="00CC75BA" w:rsidRDefault="005B3C7E" w:rsidP="008B3BA5">
      <w:pPr>
        <w:pStyle w:val="Sinespaciado"/>
        <w:numPr>
          <w:ilvl w:val="0"/>
          <w:numId w:val="28"/>
        </w:numPr>
        <w:rPr>
          <w:rFonts w:ascii="Times New Roman" w:hAnsi="Times New Roman" w:cs="Times New Roman"/>
        </w:rPr>
      </w:pPr>
      <w:r w:rsidRPr="00CC75BA">
        <w:rPr>
          <w:rFonts w:ascii="Times New Roman" w:hAnsi="Times New Roman" w:cs="Times New Roman"/>
        </w:rPr>
        <w:t>Un</w:t>
      </w:r>
      <w:r w:rsidR="00EE2D24" w:rsidRPr="00CC75BA">
        <w:rPr>
          <w:rFonts w:ascii="Times New Roman" w:hAnsi="Times New Roman" w:cs="Times New Roman"/>
        </w:rPr>
        <w:t>a asignatura de</w:t>
      </w:r>
      <w:r w:rsidRPr="00CC75BA">
        <w:rPr>
          <w:rFonts w:ascii="Times New Roman" w:hAnsi="Times New Roman" w:cs="Times New Roman"/>
        </w:rPr>
        <w:t xml:space="preserve"> la estructura curricular del Programa de Comercio Internacional de la UFPS, con reconocimiento en créditos académicos, </w:t>
      </w:r>
      <w:r w:rsidR="00DF00DA">
        <w:rPr>
          <w:rFonts w:ascii="Times New Roman" w:hAnsi="Times New Roman" w:cs="Times New Roman"/>
        </w:rPr>
        <w:t>de carácter práctico</w:t>
      </w:r>
      <w:r w:rsidR="00A51594" w:rsidRPr="00CC75BA">
        <w:rPr>
          <w:rFonts w:ascii="Times New Roman" w:hAnsi="Times New Roman" w:cs="Times New Roman"/>
        </w:rPr>
        <w:t xml:space="preserve">, con el propósito de posibilitar la relación teoría-practica relevante para el profesional </w:t>
      </w:r>
      <w:r w:rsidR="00DF00DA">
        <w:rPr>
          <w:rFonts w:ascii="Times New Roman" w:hAnsi="Times New Roman" w:cs="Times New Roman"/>
        </w:rPr>
        <w:t>de</w:t>
      </w:r>
      <w:r w:rsidR="00A51594" w:rsidRPr="00CC75BA">
        <w:rPr>
          <w:rFonts w:ascii="Times New Roman" w:hAnsi="Times New Roman" w:cs="Times New Roman"/>
        </w:rPr>
        <w:t xml:space="preserve"> nuestra sociedad cambiante y en continua transformación.</w:t>
      </w:r>
    </w:p>
    <w:p w14:paraId="5A4B33CF" w14:textId="77777777" w:rsidR="00FC2E7F" w:rsidRPr="00CC75BA" w:rsidRDefault="00FC2E7F" w:rsidP="003325B1">
      <w:pPr>
        <w:pStyle w:val="Sinespaciado"/>
        <w:ind w:left="720"/>
        <w:rPr>
          <w:rFonts w:ascii="Times New Roman" w:hAnsi="Times New Roman" w:cs="Times New Roman"/>
        </w:rPr>
      </w:pPr>
    </w:p>
    <w:p w14:paraId="120F7A59" w14:textId="77777777" w:rsidR="00830F87" w:rsidRPr="00CC75BA" w:rsidRDefault="00FD5EC6" w:rsidP="008B3BA5">
      <w:pPr>
        <w:pStyle w:val="Sinespaciado"/>
        <w:numPr>
          <w:ilvl w:val="0"/>
          <w:numId w:val="28"/>
        </w:numPr>
        <w:rPr>
          <w:rFonts w:ascii="Times New Roman" w:hAnsi="Times New Roman" w:cs="Times New Roman"/>
        </w:rPr>
      </w:pPr>
      <w:r w:rsidRPr="00CC75BA">
        <w:rPr>
          <w:rFonts w:ascii="Times New Roman" w:hAnsi="Times New Roman" w:cs="Times New Roman"/>
        </w:rPr>
        <w:t xml:space="preserve">Un </w:t>
      </w:r>
      <w:r w:rsidR="009E0911" w:rsidRPr="00CC75BA">
        <w:rPr>
          <w:rFonts w:ascii="Times New Roman" w:hAnsi="Times New Roman" w:cs="Times New Roman"/>
        </w:rPr>
        <w:t xml:space="preserve">vínculo para el establecimiento de </w:t>
      </w:r>
      <w:r w:rsidR="00A51594" w:rsidRPr="00CC75BA">
        <w:rPr>
          <w:rFonts w:ascii="Times New Roman" w:hAnsi="Times New Roman" w:cs="Times New Roman"/>
        </w:rPr>
        <w:t>procesos participativos, ali</w:t>
      </w:r>
      <w:r w:rsidR="00384112" w:rsidRPr="00CC75BA">
        <w:rPr>
          <w:rFonts w:ascii="Times New Roman" w:hAnsi="Times New Roman" w:cs="Times New Roman"/>
        </w:rPr>
        <w:t>anzas estratégicas y</w:t>
      </w:r>
      <w:r w:rsidRPr="00CC75BA">
        <w:rPr>
          <w:rFonts w:ascii="Times New Roman" w:hAnsi="Times New Roman" w:cs="Times New Roman"/>
        </w:rPr>
        <w:t xml:space="preserve"> </w:t>
      </w:r>
      <w:r w:rsidR="00A51594" w:rsidRPr="00CC75BA">
        <w:rPr>
          <w:rFonts w:ascii="Times New Roman" w:hAnsi="Times New Roman" w:cs="Times New Roman"/>
        </w:rPr>
        <w:t xml:space="preserve">escenarios </w:t>
      </w:r>
      <w:r w:rsidRPr="00CC75BA">
        <w:rPr>
          <w:rFonts w:ascii="Times New Roman" w:hAnsi="Times New Roman" w:cs="Times New Roman"/>
        </w:rPr>
        <w:t xml:space="preserve">de cooperación entre la Universidad y las </w:t>
      </w:r>
      <w:r w:rsidR="00830F87" w:rsidRPr="00CC75BA">
        <w:rPr>
          <w:rFonts w:ascii="Times New Roman" w:hAnsi="Times New Roman" w:cs="Times New Roman"/>
        </w:rPr>
        <w:t xml:space="preserve">organizaciones </w:t>
      </w:r>
      <w:r w:rsidR="002D665B" w:rsidRPr="00CC75BA">
        <w:rPr>
          <w:rFonts w:ascii="Times New Roman" w:hAnsi="Times New Roman" w:cs="Times New Roman"/>
        </w:rPr>
        <w:t xml:space="preserve"> públicas, o privadas o no gubernamentales, del orden local, nacional e internacional</w:t>
      </w:r>
      <w:r w:rsidR="00830F87" w:rsidRPr="00CC75BA">
        <w:rPr>
          <w:rFonts w:ascii="Times New Roman" w:hAnsi="Times New Roman" w:cs="Times New Roman"/>
        </w:rPr>
        <w:t xml:space="preserve">, </w:t>
      </w:r>
      <w:r w:rsidR="009E0911" w:rsidRPr="00CC75BA">
        <w:rPr>
          <w:rFonts w:ascii="Times New Roman" w:hAnsi="Times New Roman" w:cs="Times New Roman"/>
        </w:rPr>
        <w:t>que resalta</w:t>
      </w:r>
      <w:r w:rsidR="002D665B" w:rsidRPr="00CC75BA">
        <w:rPr>
          <w:rFonts w:ascii="Times New Roman" w:hAnsi="Times New Roman" w:cs="Times New Roman"/>
        </w:rPr>
        <w:t>n</w:t>
      </w:r>
      <w:r w:rsidR="009E0911" w:rsidRPr="00CC75BA">
        <w:rPr>
          <w:rFonts w:ascii="Times New Roman" w:hAnsi="Times New Roman" w:cs="Times New Roman"/>
        </w:rPr>
        <w:t xml:space="preserve"> </w:t>
      </w:r>
      <w:r w:rsidR="00A51594" w:rsidRPr="00CC75BA">
        <w:rPr>
          <w:rFonts w:ascii="Times New Roman" w:hAnsi="Times New Roman" w:cs="Times New Roman"/>
        </w:rPr>
        <w:t xml:space="preserve">la importancia de la formación </w:t>
      </w:r>
      <w:r w:rsidR="009E0911" w:rsidRPr="00CC75BA">
        <w:rPr>
          <w:rFonts w:ascii="Times New Roman" w:hAnsi="Times New Roman" w:cs="Times New Roman"/>
        </w:rPr>
        <w:t>integral, posibilitando</w:t>
      </w:r>
      <w:r w:rsidR="00A51594" w:rsidRPr="00CC75BA">
        <w:rPr>
          <w:rFonts w:ascii="Times New Roman" w:hAnsi="Times New Roman" w:cs="Times New Roman"/>
        </w:rPr>
        <w:t xml:space="preserve"> </w:t>
      </w:r>
      <w:r w:rsidR="00830F87" w:rsidRPr="00CC75BA">
        <w:rPr>
          <w:rFonts w:ascii="Times New Roman" w:hAnsi="Times New Roman" w:cs="Times New Roman"/>
        </w:rPr>
        <w:t>la vinculación l</w:t>
      </w:r>
      <w:r w:rsidR="00741BC3" w:rsidRPr="00CC75BA">
        <w:rPr>
          <w:rFonts w:ascii="Times New Roman" w:hAnsi="Times New Roman" w:cs="Times New Roman"/>
        </w:rPr>
        <w:t>aboral de los futuros egre</w:t>
      </w:r>
      <w:r w:rsidR="009E0911" w:rsidRPr="00CC75BA">
        <w:rPr>
          <w:rFonts w:ascii="Times New Roman" w:hAnsi="Times New Roman" w:cs="Times New Roman"/>
        </w:rPr>
        <w:t>sados del programa.</w:t>
      </w:r>
    </w:p>
    <w:p w14:paraId="76D55C41" w14:textId="77777777" w:rsidR="00741BC3" w:rsidRPr="00CC75BA" w:rsidRDefault="00741BC3" w:rsidP="00741BC3">
      <w:pPr>
        <w:pStyle w:val="Sinespaciado"/>
        <w:ind w:left="720"/>
        <w:rPr>
          <w:rFonts w:ascii="Times New Roman" w:hAnsi="Times New Roman" w:cs="Times New Roman"/>
        </w:rPr>
      </w:pPr>
    </w:p>
    <w:p w14:paraId="72412518" w14:textId="77777777" w:rsidR="00741BC3" w:rsidRPr="00CC75BA" w:rsidRDefault="00741BC3" w:rsidP="008B3BA5">
      <w:pPr>
        <w:pStyle w:val="Sinespaciado"/>
        <w:numPr>
          <w:ilvl w:val="0"/>
          <w:numId w:val="28"/>
        </w:numPr>
        <w:rPr>
          <w:rFonts w:ascii="Times New Roman" w:hAnsi="Times New Roman" w:cs="Times New Roman"/>
        </w:rPr>
      </w:pPr>
      <w:r w:rsidRPr="00CC75BA">
        <w:rPr>
          <w:rFonts w:ascii="Times New Roman" w:hAnsi="Times New Roman" w:cs="Times New Roman"/>
        </w:rPr>
        <w:t>Un espacio para la autoevaluación del programa de C</w:t>
      </w:r>
      <w:r w:rsidR="002D665B" w:rsidRPr="00CC75BA">
        <w:rPr>
          <w:rFonts w:ascii="Times New Roman" w:hAnsi="Times New Roman" w:cs="Times New Roman"/>
        </w:rPr>
        <w:t xml:space="preserve">omercio </w:t>
      </w:r>
      <w:r w:rsidRPr="00CC75BA">
        <w:rPr>
          <w:rFonts w:ascii="Times New Roman" w:hAnsi="Times New Roman" w:cs="Times New Roman"/>
        </w:rPr>
        <w:t>I</w:t>
      </w:r>
      <w:r w:rsidR="002D665B" w:rsidRPr="00CC75BA">
        <w:rPr>
          <w:rFonts w:ascii="Times New Roman" w:hAnsi="Times New Roman" w:cs="Times New Roman"/>
        </w:rPr>
        <w:t>nternacional</w:t>
      </w:r>
      <w:r w:rsidR="009E0911" w:rsidRPr="00CC75BA">
        <w:rPr>
          <w:rFonts w:ascii="Times New Roman" w:hAnsi="Times New Roman" w:cs="Times New Roman"/>
        </w:rPr>
        <w:t xml:space="preserve"> que fomente</w:t>
      </w:r>
      <w:r w:rsidR="006A438A" w:rsidRPr="00CC75BA">
        <w:rPr>
          <w:rFonts w:ascii="Times New Roman" w:hAnsi="Times New Roman" w:cs="Times New Roman"/>
        </w:rPr>
        <w:t xml:space="preserve"> la revisión</w:t>
      </w:r>
      <w:r w:rsidR="00384112" w:rsidRPr="00CC75BA">
        <w:rPr>
          <w:rFonts w:ascii="Times New Roman" w:hAnsi="Times New Roman" w:cs="Times New Roman"/>
        </w:rPr>
        <w:t xml:space="preserve">, actualización y seguimiento </w:t>
      </w:r>
      <w:r w:rsidR="006A438A" w:rsidRPr="00CC75BA">
        <w:rPr>
          <w:rFonts w:ascii="Times New Roman" w:hAnsi="Times New Roman" w:cs="Times New Roman"/>
        </w:rPr>
        <w:t xml:space="preserve">de los procesos curriculares en función de las necesidades reales de la sociedad, hacia la pertinencia y coherencia de la propuesta curricular </w:t>
      </w:r>
      <w:r w:rsidR="00071026" w:rsidRPr="00CC75BA">
        <w:rPr>
          <w:rFonts w:ascii="Times New Roman" w:hAnsi="Times New Roman" w:cs="Times New Roman"/>
        </w:rPr>
        <w:t>ante la comunidad académica y el medio que la rodea.</w:t>
      </w:r>
    </w:p>
    <w:p w14:paraId="4838F0BF" w14:textId="77777777" w:rsidR="00384112" w:rsidRPr="00CC75BA" w:rsidRDefault="00384112" w:rsidP="00384112">
      <w:pPr>
        <w:pStyle w:val="Sinespaciado"/>
        <w:ind w:left="720"/>
        <w:rPr>
          <w:rFonts w:ascii="Times New Roman" w:hAnsi="Times New Roman" w:cs="Times New Roman"/>
        </w:rPr>
      </w:pPr>
    </w:p>
    <w:p w14:paraId="4B789FEF" w14:textId="77777777" w:rsidR="00AD0370" w:rsidRPr="00CC75BA" w:rsidRDefault="00394097" w:rsidP="001E5EDB">
      <w:pPr>
        <w:pStyle w:val="Sinespaciado"/>
        <w:rPr>
          <w:rFonts w:ascii="Times New Roman" w:hAnsi="Times New Roman" w:cs="Times New Roman"/>
        </w:rPr>
      </w:pPr>
      <w:r w:rsidRPr="00CC75BA">
        <w:rPr>
          <w:rFonts w:ascii="Times New Roman" w:hAnsi="Times New Roman" w:cs="Times New Roman"/>
          <w:b/>
        </w:rPr>
        <w:t xml:space="preserve">ARTICULO </w:t>
      </w:r>
      <w:r w:rsidR="009E0911" w:rsidRPr="00CC75BA">
        <w:rPr>
          <w:rFonts w:ascii="Times New Roman" w:hAnsi="Times New Roman" w:cs="Times New Roman"/>
          <w:b/>
        </w:rPr>
        <w:t>3</w:t>
      </w:r>
      <w:r w:rsidRPr="00CC75BA">
        <w:rPr>
          <w:rFonts w:ascii="Times New Roman" w:hAnsi="Times New Roman" w:cs="Times New Roman"/>
          <w:b/>
        </w:rPr>
        <w:t>.</w:t>
      </w:r>
      <w:r w:rsidR="00243226" w:rsidRPr="00CC75BA">
        <w:rPr>
          <w:rFonts w:ascii="Times New Roman" w:hAnsi="Times New Roman" w:cs="Times New Roman"/>
        </w:rPr>
        <w:t xml:space="preserve"> </w:t>
      </w:r>
      <w:r w:rsidR="00AD0370" w:rsidRPr="00CC75BA">
        <w:rPr>
          <w:rFonts w:ascii="Times New Roman" w:hAnsi="Times New Roman" w:cs="Times New Roman"/>
        </w:rPr>
        <w:t xml:space="preserve">Los actores que participan </w:t>
      </w:r>
      <w:r w:rsidR="001A34DE">
        <w:rPr>
          <w:rFonts w:ascii="Times New Roman" w:hAnsi="Times New Roman" w:cs="Times New Roman"/>
        </w:rPr>
        <w:t>en la asignatura de</w:t>
      </w:r>
      <w:r w:rsidR="00AD0370" w:rsidRPr="00CC75BA">
        <w:rPr>
          <w:rFonts w:ascii="Times New Roman" w:hAnsi="Times New Roman" w:cs="Times New Roman"/>
        </w:rPr>
        <w:t xml:space="preserve"> Pr</w:t>
      </w:r>
      <w:r w:rsidR="009277FB" w:rsidRPr="00CC75BA">
        <w:rPr>
          <w:rFonts w:ascii="Times New Roman" w:hAnsi="Times New Roman" w:cs="Times New Roman"/>
        </w:rPr>
        <w:t>á</w:t>
      </w:r>
      <w:r w:rsidR="00AD0370" w:rsidRPr="00CC75BA">
        <w:rPr>
          <w:rFonts w:ascii="Times New Roman" w:hAnsi="Times New Roman" w:cs="Times New Roman"/>
        </w:rPr>
        <w:t>ctica</w:t>
      </w:r>
      <w:r w:rsidR="001A34DE">
        <w:rPr>
          <w:rFonts w:ascii="Times New Roman" w:hAnsi="Times New Roman" w:cs="Times New Roman"/>
        </w:rPr>
        <w:t xml:space="preserve"> Profesional</w:t>
      </w:r>
      <w:r w:rsidR="00AD0370" w:rsidRPr="00CC75BA">
        <w:rPr>
          <w:rFonts w:ascii="Times New Roman" w:hAnsi="Times New Roman" w:cs="Times New Roman"/>
        </w:rPr>
        <w:t xml:space="preserve"> son:</w:t>
      </w:r>
    </w:p>
    <w:p w14:paraId="6D9C77C7" w14:textId="77777777" w:rsidR="00AD0370" w:rsidRPr="00CC75BA" w:rsidRDefault="00AD0370" w:rsidP="00302DAD">
      <w:pPr>
        <w:pStyle w:val="Sinespaciado"/>
        <w:ind w:firstLine="60"/>
        <w:rPr>
          <w:rFonts w:ascii="Times New Roman" w:hAnsi="Times New Roman" w:cs="Times New Roman"/>
        </w:rPr>
      </w:pPr>
    </w:p>
    <w:p w14:paraId="26ABF2F9" w14:textId="77777777" w:rsidR="00150E3C" w:rsidRPr="00CC75BA" w:rsidRDefault="00AD0370" w:rsidP="00AD0370">
      <w:pPr>
        <w:pStyle w:val="Sinespaciado"/>
        <w:numPr>
          <w:ilvl w:val="0"/>
          <w:numId w:val="6"/>
        </w:numPr>
        <w:rPr>
          <w:rFonts w:ascii="Times New Roman" w:hAnsi="Times New Roman" w:cs="Times New Roman"/>
          <w:lang w:val="es-CO"/>
        </w:rPr>
      </w:pPr>
      <w:r w:rsidRPr="00CC75BA">
        <w:rPr>
          <w:rFonts w:ascii="Times New Roman" w:hAnsi="Times New Roman" w:cs="Times New Roman"/>
        </w:rPr>
        <w:t xml:space="preserve">Comité de </w:t>
      </w:r>
      <w:r w:rsidR="00697B0F" w:rsidRPr="00CC75BA">
        <w:rPr>
          <w:rFonts w:ascii="Times New Roman" w:hAnsi="Times New Roman" w:cs="Times New Roman"/>
        </w:rPr>
        <w:t xml:space="preserve">Curricular: </w:t>
      </w:r>
      <w:r w:rsidRPr="00CC75BA">
        <w:rPr>
          <w:rFonts w:ascii="Times New Roman" w:hAnsi="Times New Roman" w:cs="Times New Roman"/>
        </w:rPr>
        <w:t xml:space="preserve">integrado por el Director del Plan de Estudios, </w:t>
      </w:r>
      <w:r w:rsidR="00006C4A" w:rsidRPr="00CC75BA">
        <w:rPr>
          <w:rFonts w:ascii="Times New Roman" w:hAnsi="Times New Roman" w:cs="Times New Roman"/>
        </w:rPr>
        <w:t>quien lo presidirá, un secretario,</w:t>
      </w:r>
      <w:r w:rsidR="00E70E1C" w:rsidRPr="00CC75BA">
        <w:rPr>
          <w:rFonts w:ascii="Times New Roman" w:hAnsi="Times New Roman" w:cs="Times New Roman"/>
        </w:rPr>
        <w:t xml:space="preserve"> cuatro </w:t>
      </w:r>
      <w:r w:rsidR="00006C4A" w:rsidRPr="00CC75BA">
        <w:rPr>
          <w:rFonts w:ascii="Times New Roman" w:hAnsi="Times New Roman" w:cs="Times New Roman"/>
        </w:rPr>
        <w:t>docentes</w:t>
      </w:r>
      <w:r w:rsidR="00E70E1C" w:rsidRPr="00CC75BA">
        <w:rPr>
          <w:rFonts w:ascii="Times New Roman" w:hAnsi="Times New Roman" w:cs="Times New Roman"/>
        </w:rPr>
        <w:t xml:space="preserve"> según las áreas de desempeño del programa, un representante de los estudiantes, </w:t>
      </w:r>
      <w:r w:rsidR="00697B0F" w:rsidRPr="00CC75BA">
        <w:rPr>
          <w:rFonts w:ascii="Times New Roman" w:hAnsi="Times New Roman" w:cs="Times New Roman"/>
        </w:rPr>
        <w:t>un representante de los egresados</w:t>
      </w:r>
      <w:r w:rsidR="00D254DF" w:rsidRPr="00CC75BA">
        <w:rPr>
          <w:rFonts w:ascii="Times New Roman" w:hAnsi="Times New Roman" w:cs="Times New Roman"/>
        </w:rPr>
        <w:t xml:space="preserve">. </w:t>
      </w:r>
    </w:p>
    <w:p w14:paraId="2D9500AB" w14:textId="77777777" w:rsidR="00D254DF" w:rsidRPr="00CC75BA" w:rsidRDefault="00D254DF" w:rsidP="00D254DF">
      <w:pPr>
        <w:pStyle w:val="Sinespaciado"/>
        <w:ind w:left="720"/>
        <w:rPr>
          <w:rFonts w:ascii="Times New Roman" w:hAnsi="Times New Roman" w:cs="Times New Roman"/>
          <w:lang w:val="es-CO"/>
        </w:rPr>
      </w:pPr>
    </w:p>
    <w:p w14:paraId="48475B2A" w14:textId="77777777" w:rsidR="002D665B" w:rsidRPr="00CC75BA" w:rsidRDefault="002D665B" w:rsidP="00AD0370">
      <w:pPr>
        <w:pStyle w:val="Sinespaciado"/>
        <w:numPr>
          <w:ilvl w:val="0"/>
          <w:numId w:val="6"/>
        </w:numPr>
        <w:rPr>
          <w:rFonts w:ascii="Times New Roman" w:hAnsi="Times New Roman" w:cs="Times New Roman"/>
          <w:lang w:val="es-CO"/>
        </w:rPr>
      </w:pPr>
      <w:r w:rsidRPr="00CC75BA">
        <w:rPr>
          <w:rFonts w:ascii="Times New Roman" w:hAnsi="Times New Roman" w:cs="Times New Roman"/>
        </w:rPr>
        <w:t>Coordina</w:t>
      </w:r>
      <w:r w:rsidR="00CF5682" w:rsidRPr="00CC75BA">
        <w:rPr>
          <w:rFonts w:ascii="Times New Roman" w:hAnsi="Times New Roman" w:cs="Times New Roman"/>
        </w:rPr>
        <w:t>ción de la Práctica Profesional</w:t>
      </w:r>
      <w:r w:rsidRPr="00CC75BA">
        <w:rPr>
          <w:rFonts w:ascii="Times New Roman" w:hAnsi="Times New Roman" w:cs="Times New Roman"/>
        </w:rPr>
        <w:t xml:space="preserve">: </w:t>
      </w:r>
      <w:r w:rsidR="00D254DF" w:rsidRPr="00CC75BA">
        <w:rPr>
          <w:rFonts w:ascii="Times New Roman" w:hAnsi="Times New Roman" w:cs="Times New Roman"/>
        </w:rPr>
        <w:t>unidad responsable de administrar el proceso de práctica desde el punto de vista académico, será desarrollada por</w:t>
      </w:r>
      <w:r w:rsidR="00CF5682" w:rsidRPr="00CC75BA">
        <w:rPr>
          <w:rFonts w:ascii="Times New Roman" w:hAnsi="Times New Roman" w:cs="Times New Roman"/>
        </w:rPr>
        <w:t xml:space="preserve"> </w:t>
      </w:r>
      <w:r w:rsidR="001A34DE">
        <w:rPr>
          <w:rFonts w:ascii="Times New Roman" w:hAnsi="Times New Roman" w:cs="Times New Roman"/>
        </w:rPr>
        <w:t xml:space="preserve">la Dirección </w:t>
      </w:r>
      <w:r w:rsidR="00D254DF" w:rsidRPr="00CC75BA">
        <w:rPr>
          <w:rFonts w:ascii="Times New Roman" w:hAnsi="Times New Roman" w:cs="Times New Roman"/>
        </w:rPr>
        <w:t>de</w:t>
      </w:r>
      <w:r w:rsidR="001E6827" w:rsidRPr="00CC75BA">
        <w:rPr>
          <w:rFonts w:ascii="Times New Roman" w:hAnsi="Times New Roman" w:cs="Times New Roman"/>
        </w:rPr>
        <w:t>l</w:t>
      </w:r>
      <w:r w:rsidR="00D254DF" w:rsidRPr="00CC75BA">
        <w:rPr>
          <w:rFonts w:ascii="Times New Roman" w:hAnsi="Times New Roman" w:cs="Times New Roman"/>
        </w:rPr>
        <w:t xml:space="preserve"> </w:t>
      </w:r>
      <w:r w:rsidR="001E6827" w:rsidRPr="00CC75BA">
        <w:rPr>
          <w:rFonts w:ascii="Times New Roman" w:hAnsi="Times New Roman" w:cs="Times New Roman"/>
        </w:rPr>
        <w:t>Programa</w:t>
      </w:r>
      <w:r w:rsidR="00D254DF" w:rsidRPr="00CC75BA">
        <w:rPr>
          <w:rFonts w:ascii="Times New Roman" w:hAnsi="Times New Roman" w:cs="Times New Roman"/>
        </w:rPr>
        <w:t>.</w:t>
      </w:r>
    </w:p>
    <w:p w14:paraId="74813930" w14:textId="77777777" w:rsidR="00CF5682" w:rsidRPr="00CC75BA" w:rsidRDefault="00CF5682" w:rsidP="00CF5682">
      <w:pPr>
        <w:pStyle w:val="Sinespaciado"/>
        <w:ind w:left="720"/>
        <w:rPr>
          <w:rFonts w:ascii="Times New Roman" w:hAnsi="Times New Roman" w:cs="Times New Roman"/>
          <w:lang w:val="es-CO"/>
        </w:rPr>
      </w:pPr>
    </w:p>
    <w:p w14:paraId="1C7BEBF6" w14:textId="77777777" w:rsidR="00AD0370" w:rsidRPr="00CC75BA" w:rsidRDefault="00AD0370" w:rsidP="00302DAD">
      <w:pPr>
        <w:pStyle w:val="Sinespaciado"/>
        <w:numPr>
          <w:ilvl w:val="0"/>
          <w:numId w:val="6"/>
        </w:numPr>
        <w:rPr>
          <w:rFonts w:ascii="Times New Roman" w:hAnsi="Times New Roman" w:cs="Times New Roman"/>
        </w:rPr>
      </w:pPr>
      <w:r w:rsidRPr="00CC75BA">
        <w:rPr>
          <w:rFonts w:ascii="Times New Roman" w:hAnsi="Times New Roman" w:cs="Times New Roman"/>
        </w:rPr>
        <w:t xml:space="preserve">Unidad receptora: Corresponde a la </w:t>
      </w:r>
      <w:r w:rsidR="001A34DE">
        <w:rPr>
          <w:rFonts w:ascii="Times New Roman" w:hAnsi="Times New Roman" w:cs="Times New Roman"/>
        </w:rPr>
        <w:t>organización</w:t>
      </w:r>
      <w:r w:rsidRPr="00CC75BA">
        <w:rPr>
          <w:rFonts w:ascii="Times New Roman" w:hAnsi="Times New Roman" w:cs="Times New Roman"/>
        </w:rPr>
        <w:t xml:space="preserve"> pública</w:t>
      </w:r>
      <w:r w:rsidR="001A34DE">
        <w:rPr>
          <w:rFonts w:ascii="Times New Roman" w:hAnsi="Times New Roman" w:cs="Times New Roman"/>
        </w:rPr>
        <w:t xml:space="preserve">, </w:t>
      </w:r>
      <w:r w:rsidRPr="00CC75BA">
        <w:rPr>
          <w:rFonts w:ascii="Times New Roman" w:hAnsi="Times New Roman" w:cs="Times New Roman"/>
        </w:rPr>
        <w:t xml:space="preserve">privada, o de carácter no gubernamental, en el ámbito local, regional, nacional e internacional que previos el análisis de requisitos es aprobada para participar en </w:t>
      </w:r>
      <w:r w:rsidR="001A34DE">
        <w:rPr>
          <w:rFonts w:ascii="Times New Roman" w:hAnsi="Times New Roman" w:cs="Times New Roman"/>
        </w:rPr>
        <w:t>el proceso.</w:t>
      </w:r>
    </w:p>
    <w:p w14:paraId="59180A37" w14:textId="77777777" w:rsidR="00AD0370" w:rsidRPr="00CC75BA" w:rsidRDefault="00AD0370" w:rsidP="001E5EDB">
      <w:pPr>
        <w:pStyle w:val="Sinespaciado"/>
        <w:rPr>
          <w:rFonts w:ascii="Times New Roman" w:hAnsi="Times New Roman" w:cs="Times New Roman"/>
        </w:rPr>
      </w:pPr>
    </w:p>
    <w:p w14:paraId="0A4CD59F" w14:textId="77777777" w:rsidR="00AD0370" w:rsidRPr="00CC75BA" w:rsidRDefault="00697B0F" w:rsidP="00302DAD">
      <w:pPr>
        <w:pStyle w:val="Sinespaciado"/>
        <w:numPr>
          <w:ilvl w:val="0"/>
          <w:numId w:val="6"/>
        </w:numPr>
        <w:rPr>
          <w:rFonts w:ascii="Times New Roman" w:hAnsi="Times New Roman" w:cs="Times New Roman"/>
        </w:rPr>
      </w:pPr>
      <w:r w:rsidRPr="00CC75BA">
        <w:rPr>
          <w:rFonts w:ascii="Times New Roman" w:hAnsi="Times New Roman" w:cs="Times New Roman"/>
        </w:rPr>
        <w:t>Director</w:t>
      </w:r>
      <w:r w:rsidR="00AD0370" w:rsidRPr="00CC75BA">
        <w:rPr>
          <w:rFonts w:ascii="Times New Roman" w:hAnsi="Times New Roman" w:cs="Times New Roman"/>
        </w:rPr>
        <w:t xml:space="preserve"> de la práctica: </w:t>
      </w:r>
      <w:r w:rsidR="00D254DF" w:rsidRPr="00CC75BA">
        <w:rPr>
          <w:rFonts w:ascii="Times New Roman" w:hAnsi="Times New Roman" w:cs="Times New Roman"/>
        </w:rPr>
        <w:t xml:space="preserve">representa al profesional de la Unidad receptora, que tendrá la responsabilidad ser el Jefe Inmediato del estudiante, </w:t>
      </w:r>
      <w:r w:rsidR="00AD0370" w:rsidRPr="00CC75BA">
        <w:rPr>
          <w:rFonts w:ascii="Times New Roman" w:hAnsi="Times New Roman" w:cs="Times New Roman"/>
        </w:rPr>
        <w:t>que acredite formación disciplinar y/o exp</w:t>
      </w:r>
      <w:r w:rsidR="00D254DF" w:rsidRPr="00CC75BA">
        <w:rPr>
          <w:rFonts w:ascii="Times New Roman" w:hAnsi="Times New Roman" w:cs="Times New Roman"/>
        </w:rPr>
        <w:t>eriencia pertinente con el tema para brindar apoyo y asesoría al estudiante durante su práctica.</w:t>
      </w:r>
    </w:p>
    <w:p w14:paraId="40ABEEFB" w14:textId="77777777" w:rsidR="00AD0370" w:rsidRPr="00CC75BA" w:rsidRDefault="00AD0370" w:rsidP="001E5EDB">
      <w:pPr>
        <w:pStyle w:val="Sinespaciado"/>
        <w:rPr>
          <w:rFonts w:ascii="Times New Roman" w:hAnsi="Times New Roman" w:cs="Times New Roman"/>
        </w:rPr>
      </w:pPr>
    </w:p>
    <w:p w14:paraId="1EFBF232" w14:textId="77777777" w:rsidR="00596C8A" w:rsidRPr="00CC75BA" w:rsidRDefault="00AD0370" w:rsidP="00596C8A">
      <w:pPr>
        <w:pStyle w:val="Sinespaciado"/>
        <w:numPr>
          <w:ilvl w:val="0"/>
          <w:numId w:val="6"/>
        </w:numPr>
        <w:rPr>
          <w:rFonts w:ascii="Times New Roman" w:hAnsi="Times New Roman" w:cs="Times New Roman"/>
        </w:rPr>
      </w:pPr>
      <w:r w:rsidRPr="00CC75BA">
        <w:rPr>
          <w:rFonts w:ascii="Times New Roman" w:hAnsi="Times New Roman" w:cs="Times New Roman"/>
        </w:rPr>
        <w:t xml:space="preserve">Asesor </w:t>
      </w:r>
      <w:r w:rsidR="00C00179" w:rsidRPr="00CC75BA">
        <w:rPr>
          <w:rFonts w:ascii="Times New Roman" w:hAnsi="Times New Roman" w:cs="Times New Roman"/>
        </w:rPr>
        <w:t>de Práctica</w:t>
      </w:r>
      <w:r w:rsidRPr="00CC75BA">
        <w:rPr>
          <w:rFonts w:ascii="Times New Roman" w:hAnsi="Times New Roman" w:cs="Times New Roman"/>
        </w:rPr>
        <w:t>:</w:t>
      </w:r>
      <w:r w:rsidR="00D254DF" w:rsidRPr="00CC75BA">
        <w:rPr>
          <w:rFonts w:ascii="Times New Roman" w:hAnsi="Times New Roman" w:cs="Times New Roman"/>
        </w:rPr>
        <w:t xml:space="preserve"> es el </w:t>
      </w:r>
      <w:r w:rsidRPr="00CC75BA">
        <w:rPr>
          <w:rFonts w:ascii="Times New Roman" w:hAnsi="Times New Roman" w:cs="Times New Roman"/>
        </w:rPr>
        <w:t xml:space="preserve">docente </w:t>
      </w:r>
      <w:r w:rsidR="00C00179" w:rsidRPr="00CC75BA">
        <w:rPr>
          <w:rFonts w:ascii="Times New Roman" w:hAnsi="Times New Roman" w:cs="Times New Roman"/>
        </w:rPr>
        <w:t xml:space="preserve">designado por el Director de Departamento de Estudios Internacionales y de Frontera, </w:t>
      </w:r>
      <w:r w:rsidR="00596C8A" w:rsidRPr="00CC75BA">
        <w:rPr>
          <w:rFonts w:ascii="Times New Roman" w:hAnsi="Times New Roman" w:cs="Times New Roman"/>
        </w:rPr>
        <w:t xml:space="preserve">que tendrá la responsabilidad </w:t>
      </w:r>
      <w:r w:rsidR="00697B0F" w:rsidRPr="00CC75BA">
        <w:rPr>
          <w:rFonts w:ascii="Times New Roman" w:hAnsi="Times New Roman" w:cs="Times New Roman"/>
        </w:rPr>
        <w:t>realizar el seguimiento a las actividades desarrolladas por los estudiantes y derivadas de su</w:t>
      </w:r>
      <w:r w:rsidR="00596C8A" w:rsidRPr="00CC75BA">
        <w:rPr>
          <w:rFonts w:ascii="Times New Roman" w:hAnsi="Times New Roman" w:cs="Times New Roman"/>
        </w:rPr>
        <w:t xml:space="preserve"> Plan de Práctica </w:t>
      </w:r>
      <w:r w:rsidR="00697B0F" w:rsidRPr="00CC75BA">
        <w:rPr>
          <w:rFonts w:ascii="Times New Roman" w:hAnsi="Times New Roman" w:cs="Times New Roman"/>
        </w:rPr>
        <w:t xml:space="preserve">con el fin de </w:t>
      </w:r>
      <w:r w:rsidR="00596C8A" w:rsidRPr="00CC75BA">
        <w:rPr>
          <w:rFonts w:ascii="Times New Roman" w:hAnsi="Times New Roman" w:cs="Times New Roman"/>
        </w:rPr>
        <w:t>eval</w:t>
      </w:r>
      <w:r w:rsidR="00697B0F" w:rsidRPr="00CC75BA">
        <w:rPr>
          <w:rFonts w:ascii="Times New Roman" w:hAnsi="Times New Roman" w:cs="Times New Roman"/>
        </w:rPr>
        <w:t xml:space="preserve">uar el desempeño del estudiante y </w:t>
      </w:r>
      <w:r w:rsidR="00596C8A" w:rsidRPr="00CC75BA">
        <w:rPr>
          <w:rFonts w:ascii="Times New Roman" w:hAnsi="Times New Roman" w:cs="Times New Roman"/>
        </w:rPr>
        <w:t>garantizar el cumplimiento de los objetivos</w:t>
      </w:r>
      <w:r w:rsidR="00697B0F" w:rsidRPr="00CC75BA">
        <w:rPr>
          <w:rFonts w:ascii="Times New Roman" w:hAnsi="Times New Roman" w:cs="Times New Roman"/>
        </w:rPr>
        <w:t>.</w:t>
      </w:r>
    </w:p>
    <w:p w14:paraId="428727EE" w14:textId="77777777" w:rsidR="00697B0F" w:rsidRPr="00CC75BA" w:rsidRDefault="00697B0F" w:rsidP="00697B0F">
      <w:pPr>
        <w:pStyle w:val="Sinespaciado"/>
        <w:ind w:left="720"/>
        <w:rPr>
          <w:rFonts w:ascii="Times New Roman" w:hAnsi="Times New Roman" w:cs="Times New Roman"/>
        </w:rPr>
      </w:pPr>
    </w:p>
    <w:p w14:paraId="56139F0A" w14:textId="77777777" w:rsidR="001A34DE" w:rsidRDefault="0025515E" w:rsidP="00302DAD">
      <w:pPr>
        <w:pStyle w:val="Sinespaciado"/>
        <w:numPr>
          <w:ilvl w:val="0"/>
          <w:numId w:val="6"/>
        </w:numPr>
        <w:rPr>
          <w:rFonts w:ascii="Times New Roman" w:hAnsi="Times New Roman" w:cs="Times New Roman"/>
        </w:rPr>
      </w:pPr>
      <w:r w:rsidRPr="00CC75BA">
        <w:rPr>
          <w:rFonts w:ascii="Times New Roman" w:hAnsi="Times New Roman" w:cs="Times New Roman"/>
        </w:rPr>
        <w:t>Practicante</w:t>
      </w:r>
      <w:r w:rsidR="0061328F" w:rsidRPr="00CC75BA">
        <w:rPr>
          <w:rFonts w:ascii="Times New Roman" w:hAnsi="Times New Roman" w:cs="Times New Roman"/>
        </w:rPr>
        <w:t>:</w:t>
      </w:r>
      <w:r w:rsidRPr="00CC75BA">
        <w:rPr>
          <w:rFonts w:ascii="Times New Roman" w:hAnsi="Times New Roman" w:cs="Times New Roman"/>
        </w:rPr>
        <w:t xml:space="preserve"> E</w:t>
      </w:r>
      <w:r w:rsidR="0061328F" w:rsidRPr="00CC75BA">
        <w:rPr>
          <w:rFonts w:ascii="Times New Roman" w:hAnsi="Times New Roman" w:cs="Times New Roman"/>
        </w:rPr>
        <w:t>s e</w:t>
      </w:r>
      <w:r w:rsidRPr="00CC75BA">
        <w:rPr>
          <w:rFonts w:ascii="Times New Roman" w:hAnsi="Times New Roman" w:cs="Times New Roman"/>
        </w:rPr>
        <w:t>l estudiante</w:t>
      </w:r>
      <w:r w:rsidR="00697B0F" w:rsidRPr="00CC75BA">
        <w:rPr>
          <w:rFonts w:ascii="Times New Roman" w:hAnsi="Times New Roman" w:cs="Times New Roman"/>
        </w:rPr>
        <w:t>, previo cumplimiento de</w:t>
      </w:r>
      <w:r w:rsidR="00350102" w:rsidRPr="00CC75BA">
        <w:rPr>
          <w:rFonts w:ascii="Times New Roman" w:hAnsi="Times New Roman" w:cs="Times New Roman"/>
        </w:rPr>
        <w:t xml:space="preserve"> los requisitos del plan de estudios, </w:t>
      </w:r>
      <w:r w:rsidR="001A34DE">
        <w:rPr>
          <w:rFonts w:ascii="Times New Roman" w:hAnsi="Times New Roman" w:cs="Times New Roman"/>
        </w:rPr>
        <w:t>matricula la asignatura Práctica Profesional durante el noveno semestre.</w:t>
      </w:r>
    </w:p>
    <w:p w14:paraId="49C92AB5" w14:textId="77777777" w:rsidR="001A34DE" w:rsidRDefault="001A34DE" w:rsidP="001A34DE">
      <w:pPr>
        <w:pStyle w:val="Prrafodelista"/>
        <w:rPr>
          <w:rFonts w:ascii="Times New Roman" w:hAnsi="Times New Roman" w:cs="Times New Roman"/>
        </w:rPr>
      </w:pPr>
    </w:p>
    <w:p w14:paraId="4578470F" w14:textId="4CEF7C83" w:rsidR="00006C4A" w:rsidRPr="00CC75BA" w:rsidRDefault="00006C4A" w:rsidP="001E5EDB">
      <w:pPr>
        <w:pStyle w:val="Sinespaciado"/>
        <w:rPr>
          <w:rFonts w:ascii="Times New Roman" w:hAnsi="Times New Roman" w:cs="Times New Roman"/>
        </w:rPr>
      </w:pPr>
      <w:r w:rsidRPr="00CC75BA">
        <w:rPr>
          <w:rFonts w:ascii="Times New Roman" w:hAnsi="Times New Roman" w:cs="Times New Roman"/>
          <w:b/>
        </w:rPr>
        <w:t>PARAGRAFO</w:t>
      </w:r>
      <w:r w:rsidR="00302DAD" w:rsidRPr="00CC75BA">
        <w:rPr>
          <w:rFonts w:ascii="Times New Roman" w:hAnsi="Times New Roman" w:cs="Times New Roman"/>
          <w:b/>
        </w:rPr>
        <w:t xml:space="preserve"> 1</w:t>
      </w:r>
      <w:r w:rsidRPr="00CC75BA">
        <w:rPr>
          <w:rFonts w:ascii="Times New Roman" w:hAnsi="Times New Roman" w:cs="Times New Roman"/>
          <w:b/>
        </w:rPr>
        <w:t>:</w:t>
      </w:r>
      <w:r w:rsidRPr="00CC75BA">
        <w:rPr>
          <w:rFonts w:ascii="Times New Roman" w:hAnsi="Times New Roman" w:cs="Times New Roman"/>
        </w:rPr>
        <w:t xml:space="preserve"> El estudiante que realiza la práctica profesional, </w:t>
      </w:r>
      <w:r w:rsidR="008154E5" w:rsidRPr="00271B6E">
        <w:rPr>
          <w:rFonts w:ascii="Times New Roman" w:hAnsi="Times New Roman" w:cs="Times New Roman"/>
        </w:rPr>
        <w:t xml:space="preserve">es estudiante activo de la Universidad </w:t>
      </w:r>
      <w:r w:rsidR="001E034D" w:rsidRPr="00271B6E">
        <w:rPr>
          <w:rFonts w:ascii="Times New Roman" w:hAnsi="Times New Roman" w:cs="Times New Roman"/>
        </w:rPr>
        <w:t>y debidamente con su matrícula académica respectiva</w:t>
      </w:r>
      <w:r w:rsidR="008154E5">
        <w:rPr>
          <w:rFonts w:ascii="Times New Roman" w:hAnsi="Times New Roman" w:cs="Times New Roman"/>
        </w:rPr>
        <w:t xml:space="preserve"> </w:t>
      </w:r>
      <w:r w:rsidRPr="00CC75BA">
        <w:rPr>
          <w:rFonts w:ascii="Times New Roman" w:hAnsi="Times New Roman" w:cs="Times New Roman"/>
        </w:rPr>
        <w:t xml:space="preserve">y por lo tanto debe cumplir con </w:t>
      </w:r>
      <w:r w:rsidR="002F7E1B" w:rsidRPr="00CC75BA">
        <w:rPr>
          <w:rFonts w:ascii="Times New Roman" w:hAnsi="Times New Roman" w:cs="Times New Roman"/>
        </w:rPr>
        <w:t>las disposiciones establecidas en el Estatuto Estudiantil de la Universidad, Acuerdo 065 de 1996.</w:t>
      </w:r>
    </w:p>
    <w:p w14:paraId="324AD41B" w14:textId="77777777" w:rsidR="00150E3C" w:rsidRPr="00CC75BA" w:rsidRDefault="00150E3C" w:rsidP="00350102">
      <w:pPr>
        <w:pStyle w:val="Sinespaciado"/>
        <w:rPr>
          <w:rFonts w:ascii="Times New Roman" w:hAnsi="Times New Roman" w:cs="Times New Roman"/>
        </w:rPr>
      </w:pPr>
    </w:p>
    <w:p w14:paraId="7BB7D87C" w14:textId="77777777" w:rsidR="00EC1148" w:rsidRPr="00CC75BA" w:rsidRDefault="00EC1148" w:rsidP="00350102">
      <w:pPr>
        <w:pStyle w:val="Sinespaciado"/>
        <w:tabs>
          <w:tab w:val="left" w:pos="2309"/>
        </w:tabs>
        <w:rPr>
          <w:rFonts w:ascii="Times New Roman" w:hAnsi="Times New Roman" w:cs="Times New Roman"/>
        </w:rPr>
      </w:pPr>
      <w:r w:rsidRPr="00CC75BA">
        <w:rPr>
          <w:rFonts w:ascii="Times New Roman" w:hAnsi="Times New Roman" w:cs="Times New Roman"/>
          <w:b/>
        </w:rPr>
        <w:t xml:space="preserve">ARTICULO </w:t>
      </w:r>
      <w:r w:rsidR="00697B0F" w:rsidRPr="00CC75BA">
        <w:rPr>
          <w:rFonts w:ascii="Times New Roman" w:hAnsi="Times New Roman" w:cs="Times New Roman"/>
          <w:b/>
        </w:rPr>
        <w:t>4</w:t>
      </w:r>
      <w:r w:rsidRPr="00CC75BA">
        <w:rPr>
          <w:rFonts w:ascii="Times New Roman" w:hAnsi="Times New Roman" w:cs="Times New Roman"/>
          <w:b/>
        </w:rPr>
        <w:t>.</w:t>
      </w:r>
      <w:r w:rsidRPr="00CC75BA">
        <w:rPr>
          <w:rFonts w:ascii="Times New Roman" w:hAnsi="Times New Roman" w:cs="Times New Roman"/>
        </w:rPr>
        <w:t xml:space="preserve"> </w:t>
      </w:r>
      <w:r w:rsidR="00697B0F" w:rsidRPr="00CC75BA">
        <w:rPr>
          <w:rFonts w:ascii="Times New Roman" w:hAnsi="Times New Roman" w:cs="Times New Roman"/>
        </w:rPr>
        <w:t xml:space="preserve">La asignatura </w:t>
      </w:r>
      <w:r w:rsidR="004C1EE4" w:rsidRPr="00CC75BA">
        <w:rPr>
          <w:rFonts w:ascii="Times New Roman" w:hAnsi="Times New Roman" w:cs="Times New Roman"/>
        </w:rPr>
        <w:t xml:space="preserve">Práctica Profesional tiene como objetivo general: </w:t>
      </w:r>
      <w:r w:rsidRPr="00CC75BA">
        <w:rPr>
          <w:rFonts w:ascii="Times New Roman" w:hAnsi="Times New Roman" w:cs="Times New Roman"/>
        </w:rPr>
        <w:t>Propiciar en el</w:t>
      </w:r>
      <w:r w:rsidR="009277FB" w:rsidRPr="00CC75BA">
        <w:rPr>
          <w:rFonts w:ascii="Times New Roman" w:hAnsi="Times New Roman" w:cs="Times New Roman"/>
        </w:rPr>
        <w:t xml:space="preserve"> </w:t>
      </w:r>
      <w:r w:rsidRPr="00CC75BA">
        <w:rPr>
          <w:rFonts w:ascii="Times New Roman" w:hAnsi="Times New Roman" w:cs="Times New Roman"/>
        </w:rPr>
        <w:t>estudiante de</w:t>
      </w:r>
      <w:r w:rsidR="002F7E1B" w:rsidRPr="00CC75BA">
        <w:rPr>
          <w:rFonts w:ascii="Times New Roman" w:hAnsi="Times New Roman" w:cs="Times New Roman"/>
        </w:rPr>
        <w:t xml:space="preserve">l programa </w:t>
      </w:r>
      <w:r w:rsidRPr="00CC75BA">
        <w:rPr>
          <w:rFonts w:ascii="Times New Roman" w:hAnsi="Times New Roman" w:cs="Times New Roman"/>
        </w:rPr>
        <w:t>C</w:t>
      </w:r>
      <w:r w:rsidR="002F7E1B" w:rsidRPr="00CC75BA">
        <w:rPr>
          <w:rFonts w:ascii="Times New Roman" w:hAnsi="Times New Roman" w:cs="Times New Roman"/>
        </w:rPr>
        <w:t xml:space="preserve">omercio Internacional </w:t>
      </w:r>
      <w:r w:rsidRPr="00CC75BA">
        <w:rPr>
          <w:rFonts w:ascii="Times New Roman" w:hAnsi="Times New Roman" w:cs="Times New Roman"/>
        </w:rPr>
        <w:t>de la U</w:t>
      </w:r>
      <w:r w:rsidR="002F7E1B" w:rsidRPr="00CC75BA">
        <w:rPr>
          <w:rFonts w:ascii="Times New Roman" w:hAnsi="Times New Roman" w:cs="Times New Roman"/>
        </w:rPr>
        <w:t xml:space="preserve">niversidad </w:t>
      </w:r>
      <w:r w:rsidRPr="00CC75BA">
        <w:rPr>
          <w:rFonts w:ascii="Times New Roman" w:hAnsi="Times New Roman" w:cs="Times New Roman"/>
        </w:rPr>
        <w:t>F</w:t>
      </w:r>
      <w:r w:rsidR="002F7E1B" w:rsidRPr="00CC75BA">
        <w:rPr>
          <w:rFonts w:ascii="Times New Roman" w:hAnsi="Times New Roman" w:cs="Times New Roman"/>
        </w:rPr>
        <w:t xml:space="preserve">rancisco de </w:t>
      </w:r>
      <w:r w:rsidRPr="00CC75BA">
        <w:rPr>
          <w:rFonts w:ascii="Times New Roman" w:hAnsi="Times New Roman" w:cs="Times New Roman"/>
        </w:rPr>
        <w:t>P</w:t>
      </w:r>
      <w:r w:rsidR="002F7E1B" w:rsidRPr="00CC75BA">
        <w:rPr>
          <w:rFonts w:ascii="Times New Roman" w:hAnsi="Times New Roman" w:cs="Times New Roman"/>
        </w:rPr>
        <w:t xml:space="preserve">aula </w:t>
      </w:r>
      <w:r w:rsidRPr="00CC75BA">
        <w:rPr>
          <w:rFonts w:ascii="Times New Roman" w:hAnsi="Times New Roman" w:cs="Times New Roman"/>
        </w:rPr>
        <w:t>S</w:t>
      </w:r>
      <w:r w:rsidR="002F7E1B" w:rsidRPr="00CC75BA">
        <w:rPr>
          <w:rFonts w:ascii="Times New Roman" w:hAnsi="Times New Roman" w:cs="Times New Roman"/>
        </w:rPr>
        <w:t>antander,</w:t>
      </w:r>
      <w:r w:rsidRPr="00CC75BA">
        <w:rPr>
          <w:rFonts w:ascii="Times New Roman" w:hAnsi="Times New Roman" w:cs="Times New Roman"/>
        </w:rPr>
        <w:t xml:space="preserve"> </w:t>
      </w:r>
      <w:r w:rsidR="001A34DE">
        <w:rPr>
          <w:rFonts w:ascii="Times New Roman" w:hAnsi="Times New Roman" w:cs="Times New Roman"/>
        </w:rPr>
        <w:t xml:space="preserve">la generación de </w:t>
      </w:r>
      <w:r w:rsidRPr="00CC75BA">
        <w:rPr>
          <w:rFonts w:ascii="Times New Roman" w:hAnsi="Times New Roman" w:cs="Times New Roman"/>
        </w:rPr>
        <w:t xml:space="preserve">espacios institucionales y oportunidades de interacción en </w:t>
      </w:r>
      <w:r w:rsidR="00697586" w:rsidRPr="00CC75BA">
        <w:rPr>
          <w:rFonts w:ascii="Times New Roman" w:hAnsi="Times New Roman" w:cs="Times New Roman"/>
        </w:rPr>
        <w:t xml:space="preserve">el contexto real </w:t>
      </w:r>
      <w:r w:rsidR="002F7E1B" w:rsidRPr="00CC75BA">
        <w:rPr>
          <w:rFonts w:ascii="Times New Roman" w:hAnsi="Times New Roman" w:cs="Times New Roman"/>
        </w:rPr>
        <w:t xml:space="preserve">conducentes </w:t>
      </w:r>
      <w:r w:rsidR="00A27FD0" w:rsidRPr="00CC75BA">
        <w:rPr>
          <w:rFonts w:ascii="Times New Roman" w:hAnsi="Times New Roman" w:cs="Times New Roman"/>
        </w:rPr>
        <w:t xml:space="preserve">a complementar su formación disciplinar, </w:t>
      </w:r>
      <w:r w:rsidRPr="00CC75BA">
        <w:rPr>
          <w:rFonts w:ascii="Times New Roman" w:hAnsi="Times New Roman" w:cs="Times New Roman"/>
        </w:rPr>
        <w:t>promoviendo el interés por la investigación,</w:t>
      </w:r>
      <w:r w:rsidR="00384112" w:rsidRPr="00CC75BA">
        <w:rPr>
          <w:rFonts w:ascii="Times New Roman" w:hAnsi="Times New Roman" w:cs="Times New Roman"/>
        </w:rPr>
        <w:t xml:space="preserve"> la</w:t>
      </w:r>
      <w:r w:rsidRPr="00CC75BA">
        <w:rPr>
          <w:rFonts w:ascii="Times New Roman" w:hAnsi="Times New Roman" w:cs="Times New Roman"/>
        </w:rPr>
        <w:t xml:space="preserve"> interdiscipli</w:t>
      </w:r>
      <w:r w:rsidR="00384112" w:rsidRPr="00CC75BA">
        <w:rPr>
          <w:rFonts w:ascii="Times New Roman" w:hAnsi="Times New Roman" w:cs="Times New Roman"/>
        </w:rPr>
        <w:t>nariedad</w:t>
      </w:r>
      <w:r w:rsidR="008B3BA5" w:rsidRPr="00CC75BA">
        <w:rPr>
          <w:rFonts w:ascii="Times New Roman" w:hAnsi="Times New Roman" w:cs="Times New Roman"/>
        </w:rPr>
        <w:t>, la transdisciplinariedad</w:t>
      </w:r>
      <w:r w:rsidR="00384112" w:rsidRPr="00CC75BA">
        <w:rPr>
          <w:rFonts w:ascii="Times New Roman" w:hAnsi="Times New Roman" w:cs="Times New Roman"/>
        </w:rPr>
        <w:t xml:space="preserve"> y la proyección social.</w:t>
      </w:r>
    </w:p>
    <w:p w14:paraId="56F91497" w14:textId="77777777" w:rsidR="00FC2E7F" w:rsidRPr="00CC75BA" w:rsidRDefault="00FC2E7F" w:rsidP="00EC1148">
      <w:pPr>
        <w:pStyle w:val="Sinespaciado"/>
        <w:rPr>
          <w:rFonts w:ascii="Times New Roman" w:hAnsi="Times New Roman" w:cs="Times New Roman"/>
        </w:rPr>
      </w:pPr>
    </w:p>
    <w:p w14:paraId="2C97D553" w14:textId="77777777" w:rsidR="00EC1148" w:rsidRPr="00CC75BA" w:rsidRDefault="00EC1148" w:rsidP="00EC1148">
      <w:pPr>
        <w:pStyle w:val="Sinespaciado"/>
        <w:rPr>
          <w:rFonts w:ascii="Times New Roman" w:hAnsi="Times New Roman" w:cs="Times New Roman"/>
        </w:rPr>
      </w:pPr>
      <w:r w:rsidRPr="00CC75BA">
        <w:rPr>
          <w:rFonts w:ascii="Times New Roman" w:hAnsi="Times New Roman" w:cs="Times New Roman"/>
          <w:b/>
        </w:rPr>
        <w:t xml:space="preserve">ARTICULO </w:t>
      </w:r>
      <w:r w:rsidR="00A27FD0" w:rsidRPr="00CC75BA">
        <w:rPr>
          <w:rFonts w:ascii="Times New Roman" w:hAnsi="Times New Roman" w:cs="Times New Roman"/>
          <w:b/>
        </w:rPr>
        <w:t>5</w:t>
      </w:r>
      <w:r w:rsidRPr="00CC75BA">
        <w:rPr>
          <w:rFonts w:ascii="Times New Roman" w:hAnsi="Times New Roman" w:cs="Times New Roman"/>
          <w:b/>
        </w:rPr>
        <w:t>.</w:t>
      </w:r>
      <w:r w:rsidR="009277FB" w:rsidRPr="00CC75BA">
        <w:rPr>
          <w:rFonts w:ascii="Times New Roman" w:hAnsi="Times New Roman" w:cs="Times New Roman"/>
        </w:rPr>
        <w:t xml:space="preserve"> </w:t>
      </w:r>
      <w:r w:rsidR="00A27FD0" w:rsidRPr="00CC75BA">
        <w:rPr>
          <w:rFonts w:ascii="Times New Roman" w:hAnsi="Times New Roman" w:cs="Times New Roman"/>
        </w:rPr>
        <w:t>Los objetivos específicos de la Práctica Profesional son:</w:t>
      </w:r>
    </w:p>
    <w:p w14:paraId="57DF9D47" w14:textId="77777777" w:rsidR="00697586" w:rsidRPr="00CC75BA" w:rsidRDefault="00697586" w:rsidP="00EC1148">
      <w:pPr>
        <w:pStyle w:val="Sinespaciado"/>
        <w:rPr>
          <w:rFonts w:ascii="Times New Roman" w:hAnsi="Times New Roman" w:cs="Times New Roman"/>
        </w:rPr>
      </w:pPr>
    </w:p>
    <w:p w14:paraId="38A19B9D" w14:textId="77777777" w:rsidR="000111D4" w:rsidRPr="00CC75BA" w:rsidRDefault="000111D4" w:rsidP="00302DAD">
      <w:pPr>
        <w:pStyle w:val="Sinespaciado"/>
        <w:numPr>
          <w:ilvl w:val="0"/>
          <w:numId w:val="7"/>
        </w:numPr>
        <w:rPr>
          <w:rFonts w:ascii="Times New Roman" w:hAnsi="Times New Roman" w:cs="Times New Roman"/>
        </w:rPr>
      </w:pPr>
      <w:r w:rsidRPr="00CC75BA">
        <w:rPr>
          <w:rFonts w:ascii="Times New Roman" w:hAnsi="Times New Roman" w:cs="Times New Roman"/>
        </w:rPr>
        <w:t xml:space="preserve">Propiciar escenarios de interacción e integración entre la Universidad y el entorno </w:t>
      </w:r>
      <w:r w:rsidR="001A34DE">
        <w:rPr>
          <w:rFonts w:ascii="Times New Roman" w:hAnsi="Times New Roman" w:cs="Times New Roman"/>
        </w:rPr>
        <w:t>empresarial.</w:t>
      </w:r>
    </w:p>
    <w:p w14:paraId="2ADBA250" w14:textId="77777777" w:rsidR="003B2F9B" w:rsidRPr="00CC75BA" w:rsidRDefault="000111D4" w:rsidP="00302DAD">
      <w:pPr>
        <w:pStyle w:val="Sinespaciado"/>
        <w:numPr>
          <w:ilvl w:val="0"/>
          <w:numId w:val="7"/>
        </w:numPr>
        <w:rPr>
          <w:rFonts w:ascii="Times New Roman" w:hAnsi="Times New Roman" w:cs="Times New Roman"/>
        </w:rPr>
      </w:pPr>
      <w:r w:rsidRPr="00CC75BA">
        <w:rPr>
          <w:rFonts w:ascii="Times New Roman" w:hAnsi="Times New Roman" w:cs="Times New Roman"/>
        </w:rPr>
        <w:t xml:space="preserve">Coadyuvar en </w:t>
      </w:r>
      <w:r w:rsidR="003B2F9B" w:rsidRPr="00CC75BA">
        <w:rPr>
          <w:rFonts w:ascii="Times New Roman" w:hAnsi="Times New Roman" w:cs="Times New Roman"/>
        </w:rPr>
        <w:t xml:space="preserve">la formación integral del estudiante </w:t>
      </w:r>
      <w:r w:rsidR="008A2597" w:rsidRPr="00CC75BA">
        <w:rPr>
          <w:rFonts w:ascii="Times New Roman" w:hAnsi="Times New Roman" w:cs="Times New Roman"/>
        </w:rPr>
        <w:t xml:space="preserve">y </w:t>
      </w:r>
      <w:r w:rsidR="003B2F9B" w:rsidRPr="00CC75BA">
        <w:rPr>
          <w:rFonts w:ascii="Times New Roman" w:hAnsi="Times New Roman" w:cs="Times New Roman"/>
        </w:rPr>
        <w:t xml:space="preserve">a la generación de valor agregado </w:t>
      </w:r>
      <w:r w:rsidR="008A2597" w:rsidRPr="00CC75BA">
        <w:rPr>
          <w:rFonts w:ascii="Times New Roman" w:hAnsi="Times New Roman" w:cs="Times New Roman"/>
        </w:rPr>
        <w:t>a través de la experiencia fuera del aula y el desempeño de las responsabilidades asignadas.</w:t>
      </w:r>
    </w:p>
    <w:p w14:paraId="46EEAD74" w14:textId="77777777" w:rsidR="00697586" w:rsidRPr="00CC75BA" w:rsidRDefault="00697586" w:rsidP="00302DAD">
      <w:pPr>
        <w:pStyle w:val="Sinespaciado"/>
        <w:numPr>
          <w:ilvl w:val="0"/>
          <w:numId w:val="7"/>
        </w:numPr>
        <w:rPr>
          <w:rFonts w:ascii="Times New Roman" w:hAnsi="Times New Roman" w:cs="Times New Roman"/>
        </w:rPr>
      </w:pPr>
      <w:r w:rsidRPr="00CC75BA">
        <w:rPr>
          <w:rFonts w:ascii="Times New Roman" w:hAnsi="Times New Roman" w:cs="Times New Roman"/>
        </w:rPr>
        <w:t xml:space="preserve">Generar un permanente proceso de retroalimentación entre la Universidad y </w:t>
      </w:r>
      <w:r w:rsidR="000111D4" w:rsidRPr="00CC75BA">
        <w:rPr>
          <w:rFonts w:ascii="Times New Roman" w:hAnsi="Times New Roman" w:cs="Times New Roman"/>
        </w:rPr>
        <w:t xml:space="preserve">la vinculación con </w:t>
      </w:r>
      <w:r w:rsidRPr="00CC75BA">
        <w:rPr>
          <w:rFonts w:ascii="Times New Roman" w:hAnsi="Times New Roman" w:cs="Times New Roman"/>
        </w:rPr>
        <w:t>el entorno social y productivo.</w:t>
      </w:r>
    </w:p>
    <w:p w14:paraId="4D81258A" w14:textId="77777777" w:rsidR="00697586" w:rsidRPr="00CC75BA" w:rsidRDefault="00697586" w:rsidP="00697586">
      <w:pPr>
        <w:pStyle w:val="Sinespaciado"/>
        <w:rPr>
          <w:rFonts w:ascii="Times New Roman" w:hAnsi="Times New Roman" w:cs="Times New Roman"/>
        </w:rPr>
      </w:pPr>
    </w:p>
    <w:p w14:paraId="6E89F646" w14:textId="77777777" w:rsidR="00EC1148" w:rsidRPr="00CC75BA" w:rsidRDefault="00EC1148" w:rsidP="00EC1148">
      <w:pPr>
        <w:pStyle w:val="Sinespaciado"/>
        <w:tabs>
          <w:tab w:val="left" w:pos="2309"/>
        </w:tabs>
        <w:rPr>
          <w:rFonts w:ascii="Times New Roman" w:hAnsi="Times New Roman" w:cs="Times New Roman"/>
        </w:rPr>
      </w:pPr>
      <w:r w:rsidRPr="00CC75BA">
        <w:rPr>
          <w:rFonts w:ascii="Times New Roman" w:hAnsi="Times New Roman" w:cs="Times New Roman"/>
          <w:b/>
        </w:rPr>
        <w:t xml:space="preserve">ARTICULO </w:t>
      </w:r>
      <w:r w:rsidR="00A27FD0" w:rsidRPr="00CC75BA">
        <w:rPr>
          <w:rFonts w:ascii="Times New Roman" w:hAnsi="Times New Roman" w:cs="Times New Roman"/>
          <w:b/>
        </w:rPr>
        <w:t>6</w:t>
      </w:r>
      <w:r w:rsidRPr="00CC75BA">
        <w:rPr>
          <w:rFonts w:ascii="Times New Roman" w:hAnsi="Times New Roman" w:cs="Times New Roman"/>
          <w:b/>
        </w:rPr>
        <w:t>.</w:t>
      </w:r>
      <w:r w:rsidRPr="00CC75BA">
        <w:rPr>
          <w:rFonts w:ascii="Times New Roman" w:hAnsi="Times New Roman" w:cs="Times New Roman"/>
        </w:rPr>
        <w:t xml:space="preserve"> En el orden institucional y de acuerdo con la propuest</w:t>
      </w:r>
      <w:r w:rsidR="001A34DE">
        <w:rPr>
          <w:rFonts w:ascii="Times New Roman" w:hAnsi="Times New Roman" w:cs="Times New Roman"/>
        </w:rPr>
        <w:t>a curricular se establecen que la asignatura P</w:t>
      </w:r>
      <w:r w:rsidRPr="00CC75BA">
        <w:rPr>
          <w:rFonts w:ascii="Times New Roman" w:hAnsi="Times New Roman" w:cs="Times New Roman"/>
        </w:rPr>
        <w:t>ráctica</w:t>
      </w:r>
      <w:r w:rsidR="001A34DE">
        <w:rPr>
          <w:rFonts w:ascii="Times New Roman" w:hAnsi="Times New Roman" w:cs="Times New Roman"/>
        </w:rPr>
        <w:t xml:space="preserve"> Profesional</w:t>
      </w:r>
      <w:r w:rsidRPr="00CC75BA">
        <w:rPr>
          <w:rFonts w:ascii="Times New Roman" w:hAnsi="Times New Roman" w:cs="Times New Roman"/>
        </w:rPr>
        <w:t xml:space="preserve"> </w:t>
      </w:r>
      <w:r w:rsidR="001A34DE" w:rsidRPr="00CC75BA">
        <w:rPr>
          <w:rFonts w:ascii="Times New Roman" w:hAnsi="Times New Roman" w:cs="Times New Roman"/>
        </w:rPr>
        <w:t>podrá</w:t>
      </w:r>
      <w:r w:rsidRPr="00CC75BA">
        <w:rPr>
          <w:rFonts w:ascii="Times New Roman" w:hAnsi="Times New Roman" w:cs="Times New Roman"/>
        </w:rPr>
        <w:t xml:space="preserve"> realizarse en el país o en el exterior</w:t>
      </w:r>
      <w:r w:rsidR="001E034D">
        <w:rPr>
          <w:rFonts w:ascii="Times New Roman" w:hAnsi="Times New Roman" w:cs="Times New Roman"/>
        </w:rPr>
        <w:t xml:space="preserve">, </w:t>
      </w:r>
      <w:r w:rsidR="001E034D" w:rsidRPr="00271B6E">
        <w:rPr>
          <w:rFonts w:ascii="Times New Roman" w:hAnsi="Times New Roman" w:cs="Times New Roman"/>
        </w:rPr>
        <w:t>en empresas públicas ó privadas</w:t>
      </w:r>
      <w:r w:rsidRPr="00271B6E">
        <w:rPr>
          <w:rFonts w:ascii="Times New Roman" w:hAnsi="Times New Roman" w:cs="Times New Roman"/>
        </w:rPr>
        <w:t>, b</w:t>
      </w:r>
      <w:r w:rsidR="00F45F37" w:rsidRPr="00271B6E">
        <w:rPr>
          <w:rFonts w:ascii="Times New Roman" w:hAnsi="Times New Roman" w:cs="Times New Roman"/>
        </w:rPr>
        <w:t>ajo</w:t>
      </w:r>
      <w:r w:rsidR="00F45F37" w:rsidRPr="00CC75BA">
        <w:rPr>
          <w:rFonts w:ascii="Times New Roman" w:hAnsi="Times New Roman" w:cs="Times New Roman"/>
        </w:rPr>
        <w:t xml:space="preserve"> las siguientes modalidades:</w:t>
      </w:r>
    </w:p>
    <w:p w14:paraId="3DB9BEC9" w14:textId="77777777" w:rsidR="00EC1148" w:rsidRPr="00CC75BA" w:rsidRDefault="00EC1148" w:rsidP="00EC1148">
      <w:pPr>
        <w:pStyle w:val="Sinespaciado"/>
        <w:rPr>
          <w:rFonts w:ascii="Times New Roman" w:hAnsi="Times New Roman" w:cs="Times New Roman"/>
        </w:rPr>
      </w:pPr>
    </w:p>
    <w:p w14:paraId="19D8F977" w14:textId="77777777" w:rsidR="00B65109" w:rsidRPr="00CC75BA" w:rsidRDefault="00A641B2" w:rsidP="00EC1148">
      <w:pPr>
        <w:pStyle w:val="Sinespaciado"/>
        <w:numPr>
          <w:ilvl w:val="0"/>
          <w:numId w:val="8"/>
        </w:numPr>
        <w:rPr>
          <w:rFonts w:ascii="Times New Roman" w:hAnsi="Times New Roman" w:cs="Times New Roman"/>
        </w:rPr>
      </w:pPr>
      <w:r w:rsidRPr="00CC75BA">
        <w:rPr>
          <w:rFonts w:ascii="Times New Roman" w:hAnsi="Times New Roman" w:cs="Times New Roman"/>
        </w:rPr>
        <w:t xml:space="preserve">La </w:t>
      </w:r>
      <w:r w:rsidR="00EC1148" w:rsidRPr="00CC75BA">
        <w:rPr>
          <w:rFonts w:ascii="Times New Roman" w:hAnsi="Times New Roman" w:cs="Times New Roman"/>
        </w:rPr>
        <w:t>Práctica Profesional</w:t>
      </w:r>
      <w:r w:rsidR="00FD63C2" w:rsidRPr="00CC75BA">
        <w:rPr>
          <w:rFonts w:ascii="Times New Roman" w:hAnsi="Times New Roman" w:cs="Times New Roman"/>
        </w:rPr>
        <w:t>:</w:t>
      </w:r>
      <w:r w:rsidR="00EC1148" w:rsidRPr="00CC75BA">
        <w:rPr>
          <w:rFonts w:ascii="Times New Roman" w:hAnsi="Times New Roman" w:cs="Times New Roman"/>
        </w:rPr>
        <w:t xml:space="preserve"> </w:t>
      </w:r>
      <w:r w:rsidRPr="00CC75BA">
        <w:rPr>
          <w:rFonts w:ascii="Times New Roman" w:hAnsi="Times New Roman" w:cs="Times New Roman"/>
        </w:rPr>
        <w:t>es un espacio donde el estudiante aplica sus conocimientos en los diferentes entornos de su quehacer pro</w:t>
      </w:r>
      <w:r w:rsidR="00F45F37" w:rsidRPr="00CC75BA">
        <w:rPr>
          <w:rFonts w:ascii="Times New Roman" w:hAnsi="Times New Roman" w:cs="Times New Roman"/>
        </w:rPr>
        <w:t xml:space="preserve">fesional, ocupacional y laboral mediante </w:t>
      </w:r>
      <w:r w:rsidR="001A34DE">
        <w:rPr>
          <w:rFonts w:ascii="Times New Roman" w:hAnsi="Times New Roman" w:cs="Times New Roman"/>
        </w:rPr>
        <w:t>la intervención guiada de procesos y servicios de una organización, con el propósito de validar las competencias adquiridas de su proceso formativo en una experiencia real en el medio.</w:t>
      </w:r>
    </w:p>
    <w:p w14:paraId="33E718E8" w14:textId="77777777" w:rsidR="00F45F37" w:rsidRPr="00CC75BA" w:rsidRDefault="00F45F37" w:rsidP="00F45F37">
      <w:pPr>
        <w:pStyle w:val="Sinespaciado"/>
        <w:ind w:left="720"/>
        <w:rPr>
          <w:rFonts w:ascii="Times New Roman" w:hAnsi="Times New Roman" w:cs="Times New Roman"/>
        </w:rPr>
      </w:pPr>
    </w:p>
    <w:p w14:paraId="43B34B7B" w14:textId="77777777" w:rsidR="00EC1148" w:rsidRPr="00CC75BA" w:rsidRDefault="00B65109" w:rsidP="00302DAD">
      <w:pPr>
        <w:pStyle w:val="Sinespaciado"/>
        <w:numPr>
          <w:ilvl w:val="0"/>
          <w:numId w:val="8"/>
        </w:numPr>
        <w:tabs>
          <w:tab w:val="left" w:pos="5462"/>
        </w:tabs>
        <w:rPr>
          <w:rFonts w:ascii="Times New Roman" w:hAnsi="Times New Roman" w:cs="Times New Roman"/>
        </w:rPr>
      </w:pPr>
      <w:r w:rsidRPr="00CC75BA">
        <w:rPr>
          <w:rFonts w:ascii="Times New Roman" w:hAnsi="Times New Roman" w:cs="Times New Roman"/>
        </w:rPr>
        <w:t>La Pr</w:t>
      </w:r>
      <w:r w:rsidR="00596C8A" w:rsidRPr="00CC75BA">
        <w:rPr>
          <w:rFonts w:ascii="Times New Roman" w:hAnsi="Times New Roman" w:cs="Times New Roman"/>
        </w:rPr>
        <w:t>á</w:t>
      </w:r>
      <w:r w:rsidRPr="00CC75BA">
        <w:rPr>
          <w:rFonts w:ascii="Times New Roman" w:hAnsi="Times New Roman" w:cs="Times New Roman"/>
        </w:rPr>
        <w:t>ctica Investigativa</w:t>
      </w:r>
      <w:r w:rsidR="00FD63C2" w:rsidRPr="00CC75BA">
        <w:rPr>
          <w:rFonts w:ascii="Times New Roman" w:hAnsi="Times New Roman" w:cs="Times New Roman"/>
        </w:rPr>
        <w:t>:</w:t>
      </w:r>
      <w:r w:rsidRPr="00CC75BA">
        <w:rPr>
          <w:rFonts w:ascii="Times New Roman" w:hAnsi="Times New Roman" w:cs="Times New Roman"/>
        </w:rPr>
        <w:t xml:space="preserve"> es un proceso formativo, cualitativo y de acción – par</w:t>
      </w:r>
      <w:r w:rsidR="00AE29B1">
        <w:rPr>
          <w:rFonts w:ascii="Times New Roman" w:hAnsi="Times New Roman" w:cs="Times New Roman"/>
        </w:rPr>
        <w:t>ticipación, orientado a validar los fundamentos epistemológicos o metodológicos de la disciplina con las problemáticas del contexto. Esta se presenta en la ejecución de un Proyecto, en donde el estudiante se articula a un Grupo de Investigación.</w:t>
      </w:r>
    </w:p>
    <w:p w14:paraId="5063874C" w14:textId="77777777" w:rsidR="00F45F37" w:rsidRPr="00CC75BA" w:rsidRDefault="00F45F37" w:rsidP="00F45F37">
      <w:pPr>
        <w:pStyle w:val="Sinespaciado"/>
        <w:tabs>
          <w:tab w:val="left" w:pos="5462"/>
        </w:tabs>
        <w:ind w:left="720"/>
        <w:rPr>
          <w:rFonts w:ascii="Times New Roman" w:hAnsi="Times New Roman" w:cs="Times New Roman"/>
        </w:rPr>
      </w:pPr>
    </w:p>
    <w:p w14:paraId="154A51BE" w14:textId="77777777" w:rsidR="00503861" w:rsidRDefault="00596C8A" w:rsidP="00F452D5">
      <w:pPr>
        <w:pStyle w:val="Sinespaciado"/>
        <w:numPr>
          <w:ilvl w:val="0"/>
          <w:numId w:val="8"/>
        </w:numPr>
        <w:tabs>
          <w:tab w:val="left" w:pos="5462"/>
        </w:tabs>
        <w:rPr>
          <w:rFonts w:ascii="Times New Roman" w:hAnsi="Times New Roman" w:cs="Times New Roman"/>
        </w:rPr>
      </w:pPr>
      <w:r w:rsidRPr="00AE29B1">
        <w:rPr>
          <w:rFonts w:ascii="Times New Roman" w:hAnsi="Times New Roman" w:cs="Times New Roman"/>
        </w:rPr>
        <w:t>Prá</w:t>
      </w:r>
      <w:r w:rsidR="00CF44F4" w:rsidRPr="00AE29B1">
        <w:rPr>
          <w:rFonts w:ascii="Times New Roman" w:hAnsi="Times New Roman" w:cs="Times New Roman"/>
        </w:rPr>
        <w:t xml:space="preserve">ctica en Emprendimiento: </w:t>
      </w:r>
      <w:r w:rsidR="006C0394" w:rsidRPr="00AE29B1">
        <w:rPr>
          <w:rFonts w:ascii="Times New Roman" w:hAnsi="Times New Roman" w:cs="Times New Roman"/>
        </w:rPr>
        <w:t xml:space="preserve">es el proceso de aplicación que permite al </w:t>
      </w:r>
      <w:r w:rsidR="00CF44F4" w:rsidRPr="00AE29B1">
        <w:rPr>
          <w:rFonts w:ascii="Times New Roman" w:hAnsi="Times New Roman" w:cs="Times New Roman"/>
        </w:rPr>
        <w:t>estudiante</w:t>
      </w:r>
      <w:r w:rsidR="006C0394" w:rsidRPr="00AE29B1">
        <w:rPr>
          <w:rFonts w:ascii="Times New Roman" w:hAnsi="Times New Roman" w:cs="Times New Roman"/>
        </w:rPr>
        <w:t>,</w:t>
      </w:r>
      <w:r w:rsidR="00CF44F4" w:rsidRPr="00AE29B1">
        <w:rPr>
          <w:rFonts w:ascii="Times New Roman" w:hAnsi="Times New Roman" w:cs="Times New Roman"/>
        </w:rPr>
        <w:t xml:space="preserve"> a través de la Unidad de Emprendimiento de la Universidad</w:t>
      </w:r>
      <w:r w:rsidR="00AE29B1" w:rsidRPr="00AE29B1">
        <w:rPr>
          <w:rFonts w:ascii="Times New Roman" w:hAnsi="Times New Roman" w:cs="Times New Roman"/>
        </w:rPr>
        <w:t xml:space="preserve"> Francisco de Paula Santander</w:t>
      </w:r>
      <w:r w:rsidR="00CF44F4" w:rsidRPr="00AE29B1">
        <w:rPr>
          <w:rFonts w:ascii="Times New Roman" w:hAnsi="Times New Roman" w:cs="Times New Roman"/>
        </w:rPr>
        <w:t xml:space="preserve">, </w:t>
      </w:r>
      <w:r w:rsidR="00AE29B1" w:rsidRPr="00AE29B1">
        <w:rPr>
          <w:rFonts w:ascii="Times New Roman" w:hAnsi="Times New Roman" w:cs="Times New Roman"/>
        </w:rPr>
        <w:t xml:space="preserve">realizar un acercamiento sistemático con una organización, comunidad, institucional para </w:t>
      </w:r>
      <w:r w:rsidR="006C0394" w:rsidRPr="00AE29B1">
        <w:rPr>
          <w:rFonts w:ascii="Times New Roman" w:hAnsi="Times New Roman" w:cs="Times New Roman"/>
        </w:rPr>
        <w:t>el des</w:t>
      </w:r>
      <w:r w:rsidR="00AE29B1">
        <w:rPr>
          <w:rFonts w:ascii="Times New Roman" w:hAnsi="Times New Roman" w:cs="Times New Roman"/>
        </w:rPr>
        <w:t xml:space="preserve">arrollo de una idea de negocio. </w:t>
      </w:r>
    </w:p>
    <w:p w14:paraId="5F2EA569" w14:textId="77777777" w:rsidR="00AE29B1" w:rsidRDefault="00AE29B1" w:rsidP="00AE29B1">
      <w:pPr>
        <w:pStyle w:val="Prrafodelista"/>
        <w:rPr>
          <w:rFonts w:ascii="Times New Roman" w:hAnsi="Times New Roman" w:cs="Times New Roman"/>
        </w:rPr>
      </w:pPr>
    </w:p>
    <w:p w14:paraId="1B8CA09D" w14:textId="77777777" w:rsidR="00503861" w:rsidRDefault="00503861" w:rsidP="00503861">
      <w:pPr>
        <w:pStyle w:val="Sinespaciado"/>
        <w:numPr>
          <w:ilvl w:val="0"/>
          <w:numId w:val="8"/>
        </w:numPr>
        <w:tabs>
          <w:tab w:val="left" w:pos="5462"/>
        </w:tabs>
        <w:rPr>
          <w:rFonts w:ascii="Times New Roman" w:hAnsi="Times New Roman" w:cs="Times New Roman"/>
        </w:rPr>
      </w:pPr>
      <w:r w:rsidRPr="00CC75BA">
        <w:rPr>
          <w:rFonts w:ascii="Times New Roman" w:hAnsi="Times New Roman" w:cs="Times New Roman"/>
        </w:rPr>
        <w:t>Práctica Profesional Internacional:</w:t>
      </w:r>
      <w:r w:rsidR="00FD63C2" w:rsidRPr="00CC75BA">
        <w:rPr>
          <w:rFonts w:ascii="Times New Roman" w:hAnsi="Times New Roman" w:cs="Times New Roman"/>
        </w:rPr>
        <w:t xml:space="preserve"> </w:t>
      </w:r>
      <w:r w:rsidR="007C4377" w:rsidRPr="00CC75BA">
        <w:rPr>
          <w:rFonts w:ascii="Times New Roman" w:hAnsi="Times New Roman" w:cs="Times New Roman"/>
        </w:rPr>
        <w:t xml:space="preserve">en correspondencia con el proceso de </w:t>
      </w:r>
      <w:r w:rsidR="00D922C4" w:rsidRPr="00CC75BA">
        <w:rPr>
          <w:rFonts w:ascii="Times New Roman" w:hAnsi="Times New Roman" w:cs="Times New Roman"/>
        </w:rPr>
        <w:t>internacionalización, movilidad y bilingüismo en</w:t>
      </w:r>
      <w:r w:rsidR="007C4377" w:rsidRPr="00CC75BA">
        <w:rPr>
          <w:rFonts w:ascii="Times New Roman" w:hAnsi="Times New Roman" w:cs="Times New Roman"/>
        </w:rPr>
        <w:t xml:space="preserve"> la Universidad,  el estudiante que realiza su  práctica profesional es vinculado al desarrollo de un proyecto de investigación, asesoría</w:t>
      </w:r>
      <w:r w:rsidR="00AE29B1">
        <w:rPr>
          <w:rFonts w:ascii="Times New Roman" w:hAnsi="Times New Roman" w:cs="Times New Roman"/>
        </w:rPr>
        <w:t xml:space="preserve">, </w:t>
      </w:r>
      <w:r w:rsidR="007C4377" w:rsidRPr="00CC75BA">
        <w:rPr>
          <w:rFonts w:ascii="Times New Roman" w:hAnsi="Times New Roman" w:cs="Times New Roman"/>
        </w:rPr>
        <w:t xml:space="preserve">consultoría </w:t>
      </w:r>
      <w:r w:rsidR="00971615" w:rsidRPr="00CC75BA">
        <w:rPr>
          <w:rFonts w:ascii="Times New Roman" w:hAnsi="Times New Roman" w:cs="Times New Roman"/>
        </w:rPr>
        <w:t xml:space="preserve">que complementen la formación profesional del estudiante, </w:t>
      </w:r>
      <w:r w:rsidR="007C4377" w:rsidRPr="00CC75BA">
        <w:rPr>
          <w:rFonts w:ascii="Times New Roman" w:hAnsi="Times New Roman" w:cs="Times New Roman"/>
        </w:rPr>
        <w:t>en una universidad</w:t>
      </w:r>
      <w:r w:rsidR="00AE29B1">
        <w:rPr>
          <w:rFonts w:ascii="Times New Roman" w:hAnsi="Times New Roman" w:cs="Times New Roman"/>
        </w:rPr>
        <w:t xml:space="preserve"> u organización,</w:t>
      </w:r>
      <w:r w:rsidR="007C4377" w:rsidRPr="00CC75BA">
        <w:rPr>
          <w:rFonts w:ascii="Times New Roman" w:hAnsi="Times New Roman" w:cs="Times New Roman"/>
        </w:rPr>
        <w:t xml:space="preserve"> legalmente reconocida</w:t>
      </w:r>
      <w:r w:rsidR="00971615" w:rsidRPr="00CC75BA">
        <w:rPr>
          <w:rFonts w:ascii="Times New Roman" w:hAnsi="Times New Roman" w:cs="Times New Roman"/>
        </w:rPr>
        <w:t xml:space="preserve">. </w:t>
      </w:r>
    </w:p>
    <w:p w14:paraId="7CFA56FC" w14:textId="77777777" w:rsidR="001E034D" w:rsidRDefault="001E034D" w:rsidP="001E034D">
      <w:pPr>
        <w:pStyle w:val="Prrafodelista"/>
        <w:rPr>
          <w:rFonts w:ascii="Times New Roman" w:hAnsi="Times New Roman" w:cs="Times New Roman"/>
        </w:rPr>
      </w:pPr>
    </w:p>
    <w:p w14:paraId="2AE80B57" w14:textId="77777777" w:rsidR="001E034D" w:rsidRPr="00CC75BA" w:rsidRDefault="00244E40" w:rsidP="001E034D">
      <w:pPr>
        <w:pStyle w:val="Sinespaciado"/>
        <w:tabs>
          <w:tab w:val="left" w:pos="5462"/>
        </w:tabs>
        <w:rPr>
          <w:rFonts w:ascii="Times New Roman" w:hAnsi="Times New Roman" w:cs="Times New Roman"/>
        </w:rPr>
      </w:pPr>
      <w:r w:rsidRPr="00271B6E">
        <w:rPr>
          <w:rFonts w:ascii="Times New Roman" w:hAnsi="Times New Roman" w:cs="Times New Roman"/>
        </w:rPr>
        <w:t>PARÁGRAFO</w:t>
      </w:r>
      <w:r w:rsidR="001E034D" w:rsidRPr="00271B6E">
        <w:rPr>
          <w:rFonts w:ascii="Times New Roman" w:hAnsi="Times New Roman" w:cs="Times New Roman"/>
        </w:rPr>
        <w:t xml:space="preserve"> 1: </w:t>
      </w:r>
      <w:r w:rsidRPr="00271B6E">
        <w:rPr>
          <w:rFonts w:ascii="Times New Roman" w:hAnsi="Times New Roman" w:cs="Times New Roman"/>
        </w:rPr>
        <w:t xml:space="preserve">El alumno que tuviera una empresa legamente constituida y establecida </w:t>
      </w:r>
      <w:r w:rsidR="00D26287" w:rsidRPr="00271B6E">
        <w:rPr>
          <w:rFonts w:ascii="Times New Roman" w:hAnsi="Times New Roman" w:cs="Times New Roman"/>
        </w:rPr>
        <w:t xml:space="preserve"> y quiera desarrollar su práctica en su propia empresa, podrá hacerlo siempre y cuando cumpla con las condiciones para el proceso de práctica y con la aprobación del Comité Curricular del programa de Comercio Internacional</w:t>
      </w:r>
    </w:p>
    <w:p w14:paraId="2307E3F2" w14:textId="77777777" w:rsidR="00794931" w:rsidRPr="00CC75BA" w:rsidRDefault="00794931" w:rsidP="00B65109">
      <w:pPr>
        <w:pStyle w:val="Sinespaciado"/>
        <w:tabs>
          <w:tab w:val="left" w:pos="5462"/>
        </w:tabs>
        <w:rPr>
          <w:rFonts w:ascii="Times New Roman" w:hAnsi="Times New Roman" w:cs="Times New Roman"/>
        </w:rPr>
      </w:pPr>
    </w:p>
    <w:p w14:paraId="00C07E81" w14:textId="77777777" w:rsidR="00207F09" w:rsidRPr="00CC75BA" w:rsidRDefault="004C1EE4" w:rsidP="00794931">
      <w:pPr>
        <w:pStyle w:val="Sinespaciado"/>
        <w:tabs>
          <w:tab w:val="left" w:pos="5462"/>
        </w:tabs>
        <w:rPr>
          <w:rFonts w:ascii="Times New Roman" w:hAnsi="Times New Roman" w:cs="Times New Roman"/>
        </w:rPr>
      </w:pPr>
      <w:r w:rsidRPr="00CC75BA">
        <w:rPr>
          <w:rFonts w:ascii="Times New Roman" w:hAnsi="Times New Roman" w:cs="Times New Roman"/>
          <w:b/>
        </w:rPr>
        <w:t xml:space="preserve">ARTICULO </w:t>
      </w:r>
      <w:r w:rsidR="00A27FD0" w:rsidRPr="00CC75BA">
        <w:rPr>
          <w:rFonts w:ascii="Times New Roman" w:hAnsi="Times New Roman" w:cs="Times New Roman"/>
          <w:b/>
        </w:rPr>
        <w:t>7</w:t>
      </w:r>
      <w:r w:rsidRPr="00CC75BA">
        <w:rPr>
          <w:rFonts w:ascii="Times New Roman" w:hAnsi="Times New Roman" w:cs="Times New Roman"/>
          <w:b/>
        </w:rPr>
        <w:t>.</w:t>
      </w:r>
      <w:r w:rsidR="00207F09" w:rsidRPr="00CC75BA">
        <w:rPr>
          <w:rFonts w:ascii="Times New Roman" w:hAnsi="Times New Roman" w:cs="Times New Roman"/>
        </w:rPr>
        <w:t xml:space="preserve"> La realización de la práctica profesional es una obligación compartida entre la Universidad y el estudiante. Al momento de la matrícula, la Universidad adquiere para con el estudiante la obligación </w:t>
      </w:r>
      <w:r w:rsidR="00794931" w:rsidRPr="00CC75BA">
        <w:rPr>
          <w:rFonts w:ascii="Times New Roman" w:hAnsi="Times New Roman" w:cs="Times New Roman"/>
        </w:rPr>
        <w:t xml:space="preserve">de </w:t>
      </w:r>
      <w:r w:rsidR="00207F09" w:rsidRPr="00CC75BA">
        <w:rPr>
          <w:rFonts w:ascii="Times New Roman" w:hAnsi="Times New Roman" w:cs="Times New Roman"/>
        </w:rPr>
        <w:t xml:space="preserve">gestionar acciones establecidas en sus reglamentos internos </w:t>
      </w:r>
      <w:r w:rsidR="00AE29B1">
        <w:rPr>
          <w:rFonts w:ascii="Times New Roman" w:hAnsi="Times New Roman" w:cs="Times New Roman"/>
        </w:rPr>
        <w:t>para que éste pueda cumplir con el desarrollo de su asignatura. Por su parte, el</w:t>
      </w:r>
      <w:r w:rsidR="00207F09" w:rsidRPr="00CC75BA">
        <w:rPr>
          <w:rFonts w:ascii="Times New Roman" w:hAnsi="Times New Roman" w:cs="Times New Roman"/>
        </w:rPr>
        <w:t xml:space="preserve"> estudiante, adquiere la obligación de realizar las acciones definidas en </w:t>
      </w:r>
      <w:r w:rsidR="00AE29B1">
        <w:rPr>
          <w:rFonts w:ascii="Times New Roman" w:hAnsi="Times New Roman" w:cs="Times New Roman"/>
        </w:rPr>
        <w:t xml:space="preserve">los </w:t>
      </w:r>
      <w:r w:rsidR="00207F09" w:rsidRPr="00CC75BA">
        <w:rPr>
          <w:rFonts w:ascii="Times New Roman" w:hAnsi="Times New Roman" w:cs="Times New Roman"/>
        </w:rPr>
        <w:t>reglamentos, indispensables para el desarrollo de la práctica profesional.</w:t>
      </w:r>
    </w:p>
    <w:p w14:paraId="73C1C831" w14:textId="77777777" w:rsidR="00207F09" w:rsidRDefault="00207F09" w:rsidP="001E5EDB">
      <w:pPr>
        <w:pStyle w:val="Sinespaciado"/>
        <w:rPr>
          <w:rFonts w:ascii="Times New Roman" w:hAnsi="Times New Roman" w:cs="Times New Roman"/>
        </w:rPr>
      </w:pPr>
    </w:p>
    <w:p w14:paraId="6C29FBE1" w14:textId="7A659701" w:rsidR="003339C4" w:rsidRDefault="003339C4" w:rsidP="001E5EDB">
      <w:pPr>
        <w:pStyle w:val="Sinespaciado"/>
        <w:rPr>
          <w:rFonts w:ascii="Times New Roman" w:hAnsi="Times New Roman" w:cs="Times New Roman"/>
        </w:rPr>
      </w:pPr>
      <w:r w:rsidRPr="00271B6E">
        <w:rPr>
          <w:rFonts w:ascii="Times New Roman" w:hAnsi="Times New Roman" w:cs="Times New Roman"/>
        </w:rPr>
        <w:t xml:space="preserve">El estudiante solo podrá iniciar su semestre de práctica, una vez haya cumplido los requisitos establecidos por el Plan de estudios y por el Comité Curricular. En caso </w:t>
      </w:r>
      <w:r w:rsidR="004D5AC9" w:rsidRPr="00271B6E">
        <w:rPr>
          <w:rFonts w:ascii="Times New Roman" w:hAnsi="Times New Roman" w:cs="Times New Roman"/>
        </w:rPr>
        <w:t xml:space="preserve">que el estudiante de prácticas iniciara su vinculación y realización de la misma antes de la inscripción </w:t>
      </w:r>
      <w:r w:rsidR="005825B0" w:rsidRPr="00271B6E">
        <w:rPr>
          <w:rFonts w:ascii="Times New Roman" w:hAnsi="Times New Roman" w:cs="Times New Roman"/>
        </w:rPr>
        <w:t xml:space="preserve">del semestre académico, este tiempo no será reconocido por el Plan de Estudios </w:t>
      </w:r>
      <w:r w:rsidR="00301A06" w:rsidRPr="00271B6E">
        <w:rPr>
          <w:rFonts w:ascii="Times New Roman" w:hAnsi="Times New Roman" w:cs="Times New Roman"/>
        </w:rPr>
        <w:t>y no será responsable de la participación y de las actividades del estudiante en dicha institución empresa.</w:t>
      </w:r>
    </w:p>
    <w:p w14:paraId="21B0EAB0" w14:textId="77777777" w:rsidR="003339C4" w:rsidRPr="00CC75BA" w:rsidRDefault="003339C4" w:rsidP="001E5EDB">
      <w:pPr>
        <w:pStyle w:val="Sinespaciado"/>
        <w:rPr>
          <w:rFonts w:ascii="Times New Roman" w:hAnsi="Times New Roman" w:cs="Times New Roman"/>
        </w:rPr>
      </w:pPr>
      <w:r>
        <w:rPr>
          <w:rFonts w:ascii="Times New Roman" w:hAnsi="Times New Roman" w:cs="Times New Roman"/>
        </w:rPr>
        <w:t xml:space="preserve"> </w:t>
      </w:r>
    </w:p>
    <w:p w14:paraId="1B2836D5" w14:textId="77777777" w:rsidR="005830C4" w:rsidRPr="00CC75BA" w:rsidRDefault="005830C4" w:rsidP="00BA2BAA">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PARAGRAFO</w:t>
      </w:r>
      <w:r w:rsidR="00302DAD" w:rsidRPr="00CC75BA">
        <w:rPr>
          <w:rFonts w:ascii="Times New Roman" w:eastAsiaTheme="minorHAnsi" w:hAnsi="Times New Roman" w:cs="Times New Roman"/>
          <w:b/>
          <w:lang w:val="es-CO" w:eastAsia="en-US"/>
        </w:rPr>
        <w:t xml:space="preserve"> 1</w:t>
      </w:r>
      <w:r w:rsidRPr="00CC75BA">
        <w:rPr>
          <w:rFonts w:ascii="Times New Roman" w:eastAsiaTheme="minorHAnsi" w:hAnsi="Times New Roman" w:cs="Times New Roman"/>
          <w:lang w:val="es-CO" w:eastAsia="en-US"/>
        </w:rPr>
        <w:t xml:space="preserve">. La </w:t>
      </w:r>
      <w:r w:rsidR="00BA2BAA" w:rsidRPr="00CC75BA">
        <w:rPr>
          <w:rFonts w:ascii="Times New Roman" w:eastAsiaTheme="minorHAnsi" w:hAnsi="Times New Roman" w:cs="Times New Roman"/>
          <w:lang w:val="es-CO" w:eastAsia="en-US"/>
        </w:rPr>
        <w:t>práctica</w:t>
      </w:r>
      <w:r w:rsidRPr="00CC75BA">
        <w:rPr>
          <w:rFonts w:ascii="Times New Roman" w:eastAsiaTheme="minorHAnsi" w:hAnsi="Times New Roman" w:cs="Times New Roman"/>
          <w:lang w:val="es-CO" w:eastAsia="en-US"/>
        </w:rPr>
        <w:t xml:space="preserve"> profesional, en cualquiera de sus modalidades, se</w:t>
      </w:r>
      <w:r w:rsidR="00BA2BAA" w:rsidRPr="00CC75BA">
        <w:rPr>
          <w:rFonts w:ascii="Times New Roman" w:eastAsiaTheme="minorHAnsi" w:hAnsi="Times New Roman" w:cs="Times New Roman"/>
          <w:lang w:val="es-CO" w:eastAsia="en-US"/>
        </w:rPr>
        <w:t xml:space="preserve"> establece</w:t>
      </w:r>
      <w:r w:rsidR="005C3DCE" w:rsidRPr="00CC75BA">
        <w:rPr>
          <w:rFonts w:ascii="Times New Roman" w:eastAsiaTheme="minorHAnsi" w:hAnsi="Times New Roman" w:cs="Times New Roman"/>
          <w:lang w:val="es-CO" w:eastAsia="en-US"/>
        </w:rPr>
        <w:t xml:space="preserve"> mediante Convenio General o Específico, entre </w:t>
      </w:r>
      <w:r w:rsidRPr="00CC75BA">
        <w:rPr>
          <w:rFonts w:ascii="Times New Roman" w:eastAsiaTheme="minorHAnsi" w:hAnsi="Times New Roman" w:cs="Times New Roman"/>
          <w:lang w:val="es-CO" w:eastAsia="en-US"/>
        </w:rPr>
        <w:t>la U</w:t>
      </w:r>
      <w:r w:rsidR="00BA2BAA" w:rsidRPr="00CC75BA">
        <w:rPr>
          <w:rFonts w:ascii="Times New Roman" w:eastAsiaTheme="minorHAnsi" w:hAnsi="Times New Roman" w:cs="Times New Roman"/>
          <w:lang w:val="es-CO" w:eastAsia="en-US"/>
        </w:rPr>
        <w:t xml:space="preserve">niversidad </w:t>
      </w:r>
      <w:r w:rsidR="00A27FD0" w:rsidRPr="00CC75BA">
        <w:rPr>
          <w:rFonts w:ascii="Times New Roman" w:eastAsiaTheme="minorHAnsi" w:hAnsi="Times New Roman" w:cs="Times New Roman"/>
          <w:lang w:val="es-CO" w:eastAsia="en-US"/>
        </w:rPr>
        <w:t xml:space="preserve">y la Unidad Receptora </w:t>
      </w:r>
      <w:r w:rsidRPr="00CC75BA">
        <w:rPr>
          <w:rFonts w:ascii="Times New Roman" w:eastAsiaTheme="minorHAnsi" w:hAnsi="Times New Roman" w:cs="Times New Roman"/>
          <w:lang w:val="es-CO" w:eastAsia="en-US"/>
        </w:rPr>
        <w:t xml:space="preserve">que proporciona a los estudiantes los medios para su ejecución. </w:t>
      </w:r>
    </w:p>
    <w:p w14:paraId="70CC5B7F" w14:textId="77777777" w:rsidR="00BA2BAA" w:rsidRPr="00CC75BA" w:rsidRDefault="00BA2BAA" w:rsidP="00BA2BAA">
      <w:pPr>
        <w:pStyle w:val="Sinespaciado"/>
        <w:rPr>
          <w:rFonts w:ascii="Times New Roman" w:eastAsiaTheme="minorHAnsi" w:hAnsi="Times New Roman" w:cs="Times New Roman"/>
          <w:lang w:val="es-CO" w:eastAsia="en-US"/>
        </w:rPr>
      </w:pPr>
    </w:p>
    <w:p w14:paraId="6ADF1A55" w14:textId="77777777" w:rsidR="005830C4" w:rsidRPr="00CC75BA" w:rsidRDefault="00794931" w:rsidP="00BA2BAA">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PARAGRAFO</w:t>
      </w:r>
      <w:r w:rsidR="00302DAD" w:rsidRPr="00CC75BA">
        <w:rPr>
          <w:rFonts w:ascii="Times New Roman" w:eastAsiaTheme="minorHAnsi" w:hAnsi="Times New Roman" w:cs="Times New Roman"/>
          <w:b/>
          <w:lang w:val="es-CO" w:eastAsia="en-US"/>
        </w:rPr>
        <w:t xml:space="preserve"> 2</w:t>
      </w:r>
      <w:r w:rsidRPr="00CC75BA">
        <w:rPr>
          <w:rFonts w:ascii="Times New Roman" w:eastAsiaTheme="minorHAnsi" w:hAnsi="Times New Roman" w:cs="Times New Roman"/>
          <w:lang w:val="es-CO" w:eastAsia="en-US"/>
        </w:rPr>
        <w:t>.  L</w:t>
      </w:r>
      <w:r w:rsidR="00BA2BAA" w:rsidRPr="00CC75BA">
        <w:rPr>
          <w:rFonts w:ascii="Times New Roman" w:eastAsiaTheme="minorHAnsi" w:hAnsi="Times New Roman" w:cs="Times New Roman"/>
          <w:lang w:val="es-CO" w:eastAsia="en-US"/>
        </w:rPr>
        <w:t xml:space="preserve">a </w:t>
      </w:r>
      <w:r w:rsidR="005830C4" w:rsidRPr="00CC75BA">
        <w:rPr>
          <w:rFonts w:ascii="Times New Roman" w:eastAsiaTheme="minorHAnsi" w:hAnsi="Times New Roman" w:cs="Times New Roman"/>
          <w:lang w:val="es-CO" w:eastAsia="en-US"/>
        </w:rPr>
        <w:t>r</w:t>
      </w:r>
      <w:r w:rsidR="005C3DCE" w:rsidRPr="00CC75BA">
        <w:rPr>
          <w:rFonts w:ascii="Times New Roman" w:eastAsiaTheme="minorHAnsi" w:hAnsi="Times New Roman" w:cs="Times New Roman"/>
          <w:lang w:val="es-CO" w:eastAsia="en-US"/>
        </w:rPr>
        <w:t>elación que genera la Práctica Profesional</w:t>
      </w:r>
      <w:r w:rsidR="005830C4" w:rsidRPr="00CC75BA">
        <w:rPr>
          <w:rFonts w:ascii="Times New Roman" w:eastAsiaTheme="minorHAnsi" w:hAnsi="Times New Roman" w:cs="Times New Roman"/>
          <w:lang w:val="es-CO" w:eastAsia="en-US"/>
        </w:rPr>
        <w:t>,</w:t>
      </w:r>
      <w:r w:rsidR="00BA2BAA" w:rsidRPr="00CC75BA">
        <w:rPr>
          <w:rFonts w:ascii="Times New Roman" w:eastAsiaTheme="minorHAnsi" w:hAnsi="Times New Roman" w:cs="Times New Roman"/>
          <w:lang w:val="es-CO" w:eastAsia="en-US"/>
        </w:rPr>
        <w:t xml:space="preserve"> </w:t>
      </w:r>
      <w:r w:rsidR="005830C4" w:rsidRPr="00CC75BA">
        <w:rPr>
          <w:rFonts w:ascii="Times New Roman" w:eastAsiaTheme="minorHAnsi" w:hAnsi="Times New Roman" w:cs="Times New Roman"/>
          <w:lang w:val="es-CO" w:eastAsia="en-US"/>
        </w:rPr>
        <w:t xml:space="preserve">entre la </w:t>
      </w:r>
      <w:r w:rsidR="00A27FD0" w:rsidRPr="00CC75BA">
        <w:rPr>
          <w:rFonts w:ascii="Times New Roman" w:eastAsiaTheme="minorHAnsi" w:hAnsi="Times New Roman" w:cs="Times New Roman"/>
          <w:lang w:val="es-CO" w:eastAsia="en-US"/>
        </w:rPr>
        <w:t>Unidad receptora</w:t>
      </w:r>
      <w:r w:rsidR="005830C4" w:rsidRPr="00CC75BA">
        <w:rPr>
          <w:rFonts w:ascii="Times New Roman" w:eastAsiaTheme="minorHAnsi" w:hAnsi="Times New Roman" w:cs="Times New Roman"/>
          <w:lang w:val="es-CO" w:eastAsia="en-US"/>
        </w:rPr>
        <w:t xml:space="preserve"> y el estudiante es únicam</w:t>
      </w:r>
      <w:r w:rsidR="00BA2BAA" w:rsidRPr="00CC75BA">
        <w:rPr>
          <w:rFonts w:ascii="Times New Roman" w:eastAsiaTheme="minorHAnsi" w:hAnsi="Times New Roman" w:cs="Times New Roman"/>
          <w:lang w:val="es-CO" w:eastAsia="en-US"/>
        </w:rPr>
        <w:t xml:space="preserve">ente de enseñanza y aprendizaje, por cuanto </w:t>
      </w:r>
      <w:r w:rsidR="005830C4" w:rsidRPr="00CC75BA">
        <w:rPr>
          <w:rFonts w:ascii="Times New Roman" w:eastAsiaTheme="minorHAnsi" w:hAnsi="Times New Roman" w:cs="Times New Roman"/>
          <w:lang w:val="es-CO" w:eastAsia="en-US"/>
        </w:rPr>
        <w:t>no existe entre las dos</w:t>
      </w:r>
      <w:r w:rsidR="00BA2BAA" w:rsidRPr="00CC75BA">
        <w:rPr>
          <w:rFonts w:ascii="Times New Roman" w:eastAsiaTheme="minorHAnsi" w:hAnsi="Times New Roman" w:cs="Times New Roman"/>
          <w:lang w:val="es-CO" w:eastAsia="en-US"/>
        </w:rPr>
        <w:t xml:space="preserve"> partes ningún vínculo laboral. </w:t>
      </w:r>
      <w:r w:rsidRPr="00CC75BA">
        <w:rPr>
          <w:rFonts w:ascii="Times New Roman" w:eastAsiaTheme="minorHAnsi" w:hAnsi="Times New Roman" w:cs="Times New Roman"/>
          <w:lang w:val="es-CO" w:eastAsia="en-US"/>
        </w:rPr>
        <w:t xml:space="preserve">Igualmente, </w:t>
      </w:r>
      <w:r w:rsidR="005C3DCE" w:rsidRPr="00CC75BA">
        <w:rPr>
          <w:rFonts w:ascii="Times New Roman" w:eastAsiaTheme="minorHAnsi" w:hAnsi="Times New Roman" w:cs="Times New Roman"/>
          <w:lang w:val="es-CO" w:eastAsia="en-US"/>
        </w:rPr>
        <w:t>el periodo de</w:t>
      </w:r>
      <w:r w:rsidR="00BA2BAA" w:rsidRPr="00CC75BA">
        <w:rPr>
          <w:rFonts w:ascii="Times New Roman" w:eastAsiaTheme="minorHAnsi" w:hAnsi="Times New Roman" w:cs="Times New Roman"/>
          <w:lang w:val="es-CO" w:eastAsia="en-US"/>
        </w:rPr>
        <w:t xml:space="preserve"> </w:t>
      </w:r>
      <w:r w:rsidR="005830C4" w:rsidRPr="00CC75BA">
        <w:rPr>
          <w:rFonts w:ascii="Times New Roman" w:eastAsiaTheme="minorHAnsi" w:hAnsi="Times New Roman" w:cs="Times New Roman"/>
          <w:lang w:val="es-CO" w:eastAsia="en-US"/>
        </w:rPr>
        <w:t>Práctica</w:t>
      </w:r>
      <w:r w:rsidR="00BA2BAA" w:rsidRPr="00CC75BA">
        <w:rPr>
          <w:rFonts w:ascii="Times New Roman" w:eastAsiaTheme="minorHAnsi" w:hAnsi="Times New Roman" w:cs="Times New Roman"/>
          <w:lang w:val="es-CO" w:eastAsia="en-US"/>
        </w:rPr>
        <w:t xml:space="preserve"> </w:t>
      </w:r>
      <w:r w:rsidR="005C3DCE" w:rsidRPr="00CC75BA">
        <w:rPr>
          <w:rFonts w:ascii="Times New Roman" w:eastAsiaTheme="minorHAnsi" w:hAnsi="Times New Roman" w:cs="Times New Roman"/>
          <w:lang w:val="es-CO" w:eastAsia="en-US"/>
        </w:rPr>
        <w:t>Profesional</w:t>
      </w:r>
      <w:r w:rsidR="005830C4" w:rsidRPr="00CC75BA">
        <w:rPr>
          <w:rFonts w:ascii="Times New Roman" w:eastAsiaTheme="minorHAnsi" w:hAnsi="Times New Roman" w:cs="Times New Roman"/>
          <w:lang w:val="es-CO" w:eastAsia="en-US"/>
        </w:rPr>
        <w:t xml:space="preserve"> </w:t>
      </w:r>
      <w:r w:rsidR="00BA2BAA" w:rsidRPr="00CC75BA">
        <w:rPr>
          <w:rFonts w:ascii="Times New Roman" w:eastAsiaTheme="minorHAnsi" w:hAnsi="Times New Roman" w:cs="Times New Roman"/>
          <w:lang w:val="es-CO" w:eastAsia="en-US"/>
        </w:rPr>
        <w:t xml:space="preserve">no </w:t>
      </w:r>
      <w:r w:rsidR="005C3DCE" w:rsidRPr="00CC75BA">
        <w:rPr>
          <w:rFonts w:ascii="Times New Roman" w:eastAsiaTheme="minorHAnsi" w:hAnsi="Times New Roman" w:cs="Times New Roman"/>
          <w:lang w:val="es-CO" w:eastAsia="en-US"/>
        </w:rPr>
        <w:t>implica el r</w:t>
      </w:r>
      <w:r w:rsidR="00A27FD0" w:rsidRPr="00CC75BA">
        <w:rPr>
          <w:rFonts w:ascii="Times New Roman" w:eastAsiaTheme="minorHAnsi" w:hAnsi="Times New Roman" w:cs="Times New Roman"/>
          <w:lang w:val="es-CO" w:eastAsia="en-US"/>
        </w:rPr>
        <w:t>e</w:t>
      </w:r>
      <w:r w:rsidR="005C3DCE" w:rsidRPr="00CC75BA">
        <w:rPr>
          <w:rFonts w:ascii="Times New Roman" w:eastAsiaTheme="minorHAnsi" w:hAnsi="Times New Roman" w:cs="Times New Roman"/>
          <w:lang w:val="es-CO" w:eastAsia="en-US"/>
        </w:rPr>
        <w:t xml:space="preserve">emplazo de </w:t>
      </w:r>
      <w:r w:rsidR="005830C4" w:rsidRPr="00CC75BA">
        <w:rPr>
          <w:rFonts w:ascii="Times New Roman" w:eastAsiaTheme="minorHAnsi" w:hAnsi="Times New Roman" w:cs="Times New Roman"/>
          <w:lang w:val="es-CO" w:eastAsia="en-US"/>
        </w:rPr>
        <w:t>un</w:t>
      </w:r>
      <w:r w:rsidR="00BA2BAA" w:rsidRPr="00CC75BA">
        <w:rPr>
          <w:rFonts w:ascii="Times New Roman" w:eastAsiaTheme="minorHAnsi" w:hAnsi="Times New Roman" w:cs="Times New Roman"/>
          <w:lang w:val="es-CO" w:eastAsia="en-US"/>
        </w:rPr>
        <w:t xml:space="preserve"> </w:t>
      </w:r>
      <w:r w:rsidR="005830C4" w:rsidRPr="00CC75BA">
        <w:rPr>
          <w:rFonts w:ascii="Times New Roman" w:eastAsiaTheme="minorHAnsi" w:hAnsi="Times New Roman" w:cs="Times New Roman"/>
          <w:lang w:val="es-CO" w:eastAsia="en-US"/>
        </w:rPr>
        <w:t>empleado de la empresa</w:t>
      </w:r>
      <w:r w:rsidR="005C3DCE" w:rsidRPr="00CC75BA">
        <w:rPr>
          <w:rFonts w:ascii="Times New Roman" w:eastAsiaTheme="minorHAnsi" w:hAnsi="Times New Roman" w:cs="Times New Roman"/>
          <w:lang w:val="es-CO" w:eastAsia="en-US"/>
        </w:rPr>
        <w:t xml:space="preserve">, el </w:t>
      </w:r>
      <w:r w:rsidR="005830C4" w:rsidRPr="00CC75BA">
        <w:rPr>
          <w:rFonts w:ascii="Times New Roman" w:eastAsiaTheme="minorHAnsi" w:hAnsi="Times New Roman" w:cs="Times New Roman"/>
          <w:lang w:val="es-CO" w:eastAsia="en-US"/>
        </w:rPr>
        <w:t xml:space="preserve">practicante </w:t>
      </w:r>
      <w:r w:rsidR="005C3DCE" w:rsidRPr="00CC75BA">
        <w:rPr>
          <w:rFonts w:ascii="Times New Roman" w:eastAsiaTheme="minorHAnsi" w:hAnsi="Times New Roman" w:cs="Times New Roman"/>
          <w:lang w:val="es-CO" w:eastAsia="en-US"/>
        </w:rPr>
        <w:t>no</w:t>
      </w:r>
      <w:r w:rsidR="005830C4" w:rsidRPr="00CC75BA">
        <w:rPr>
          <w:rFonts w:ascii="Times New Roman" w:eastAsiaTheme="minorHAnsi" w:hAnsi="Times New Roman" w:cs="Times New Roman"/>
          <w:lang w:val="es-CO" w:eastAsia="en-US"/>
        </w:rPr>
        <w:t xml:space="preserve"> puede asumir</w:t>
      </w:r>
      <w:r w:rsidR="00BA2BAA" w:rsidRPr="00CC75BA">
        <w:rPr>
          <w:rFonts w:ascii="Times New Roman" w:eastAsiaTheme="minorHAnsi" w:hAnsi="Times New Roman" w:cs="Times New Roman"/>
          <w:lang w:val="es-CO" w:eastAsia="en-US"/>
        </w:rPr>
        <w:t xml:space="preserve"> </w:t>
      </w:r>
      <w:r w:rsidR="005830C4" w:rsidRPr="00CC75BA">
        <w:rPr>
          <w:rFonts w:ascii="Times New Roman" w:eastAsiaTheme="minorHAnsi" w:hAnsi="Times New Roman" w:cs="Times New Roman"/>
          <w:lang w:val="es-CO" w:eastAsia="en-US"/>
        </w:rPr>
        <w:t xml:space="preserve">responsabilidades o funciones </w:t>
      </w:r>
      <w:r w:rsidR="005C3DCE" w:rsidRPr="00CC75BA">
        <w:rPr>
          <w:rFonts w:ascii="Times New Roman" w:eastAsiaTheme="minorHAnsi" w:hAnsi="Times New Roman" w:cs="Times New Roman"/>
          <w:lang w:val="es-CO" w:eastAsia="en-US"/>
        </w:rPr>
        <w:t>propias de los cargos de planta de personal de la empresa.</w:t>
      </w:r>
    </w:p>
    <w:p w14:paraId="0C02312F" w14:textId="77777777" w:rsidR="00FB02B6" w:rsidRPr="00CC75BA" w:rsidRDefault="00FB02B6" w:rsidP="00BA2BAA">
      <w:pPr>
        <w:pStyle w:val="Sinespaciado"/>
        <w:rPr>
          <w:rFonts w:ascii="Times New Roman" w:eastAsiaTheme="minorHAnsi" w:hAnsi="Times New Roman" w:cs="Times New Roman"/>
          <w:lang w:val="es-CO" w:eastAsia="en-US"/>
        </w:rPr>
      </w:pPr>
    </w:p>
    <w:p w14:paraId="4B2586C1" w14:textId="77777777" w:rsidR="00FB02B6" w:rsidRPr="00CC75BA" w:rsidRDefault="00FB02B6" w:rsidP="00FB02B6">
      <w:pPr>
        <w:pStyle w:val="Sinespaciado"/>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sidR="00A27FD0" w:rsidRPr="00CC75BA">
        <w:rPr>
          <w:rFonts w:ascii="Times New Roman" w:eastAsiaTheme="minorHAnsi" w:hAnsi="Times New Roman" w:cs="Times New Roman"/>
          <w:b/>
          <w:color w:val="000000"/>
          <w:lang w:val="es-CO" w:eastAsia="en-US"/>
        </w:rPr>
        <w:t>8</w:t>
      </w:r>
      <w:r w:rsidRPr="00CC75BA">
        <w:rPr>
          <w:rFonts w:ascii="Times New Roman" w:eastAsiaTheme="minorHAnsi" w:hAnsi="Times New Roman" w:cs="Times New Roman"/>
          <w:b/>
          <w:color w:val="000000"/>
          <w:lang w:val="es-CO" w:eastAsia="en-US"/>
        </w:rPr>
        <w:t>.</w:t>
      </w:r>
      <w:r w:rsidRPr="00CC75BA">
        <w:rPr>
          <w:rFonts w:ascii="Times New Roman" w:eastAsiaTheme="minorHAnsi" w:hAnsi="Times New Roman" w:cs="Times New Roman"/>
          <w:color w:val="000000"/>
          <w:lang w:val="es-CO" w:eastAsia="en-US"/>
        </w:rPr>
        <w:t xml:space="preserve"> El ejercicio de las prácticas profesionales, estará sujeto a los siguientes procesos:</w:t>
      </w:r>
    </w:p>
    <w:p w14:paraId="79AF7A2B" w14:textId="77777777" w:rsidR="00FB02B6" w:rsidRPr="00CC75BA" w:rsidRDefault="00FB02B6" w:rsidP="00FB02B6">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color w:val="000000"/>
          <w:lang w:val="es-CO" w:eastAsia="en-US"/>
        </w:rPr>
        <w:t xml:space="preserve"> </w:t>
      </w:r>
    </w:p>
    <w:p w14:paraId="5BEEBE94" w14:textId="77777777" w:rsidR="00FB02B6" w:rsidRPr="00AE29B1" w:rsidRDefault="00FB02B6" w:rsidP="00302DAD">
      <w:pPr>
        <w:pStyle w:val="Sinespaciado"/>
        <w:numPr>
          <w:ilvl w:val="0"/>
          <w:numId w:val="9"/>
        </w:numPr>
        <w:rPr>
          <w:rFonts w:ascii="Times New Roman" w:eastAsiaTheme="minorHAnsi" w:hAnsi="Times New Roman" w:cs="Times New Roman"/>
          <w:lang w:val="es-CO" w:eastAsia="en-US"/>
        </w:rPr>
      </w:pPr>
      <w:r w:rsidRPr="00CC75BA">
        <w:rPr>
          <w:rFonts w:ascii="Times New Roman" w:eastAsiaTheme="minorHAnsi" w:hAnsi="Times New Roman" w:cs="Times New Roman"/>
          <w:b/>
          <w:color w:val="000000"/>
          <w:lang w:val="es-CO" w:eastAsia="en-US"/>
        </w:rPr>
        <w:t>Asignación:</w:t>
      </w:r>
      <w:r w:rsidRPr="00CC75BA">
        <w:rPr>
          <w:rFonts w:ascii="Times New Roman" w:eastAsiaTheme="minorHAnsi" w:hAnsi="Times New Roman" w:cs="Times New Roman"/>
          <w:color w:val="000000"/>
          <w:lang w:val="es-CO" w:eastAsia="en-US"/>
        </w:rPr>
        <w:t xml:space="preserve"> </w:t>
      </w:r>
      <w:r w:rsidR="00AE29B1">
        <w:rPr>
          <w:rFonts w:ascii="Times New Roman" w:eastAsiaTheme="minorHAnsi" w:hAnsi="Times New Roman" w:cs="Times New Roman"/>
          <w:color w:val="000000"/>
          <w:lang w:val="es-CO" w:eastAsia="en-US"/>
        </w:rPr>
        <w:t xml:space="preserve">Reúne las actividades relacionadas con la aceptación del </w:t>
      </w:r>
      <w:r w:rsidRPr="00CC75BA">
        <w:rPr>
          <w:rFonts w:ascii="Times New Roman" w:eastAsiaTheme="minorHAnsi" w:hAnsi="Times New Roman" w:cs="Times New Roman"/>
          <w:color w:val="000000"/>
          <w:lang w:val="es-CO" w:eastAsia="en-US"/>
        </w:rPr>
        <w:t>estudiante a una unidad receptora</w:t>
      </w:r>
    </w:p>
    <w:p w14:paraId="71121073" w14:textId="77777777" w:rsidR="00FB02B6" w:rsidRPr="00CC75BA" w:rsidRDefault="00FB02B6" w:rsidP="00302DAD">
      <w:pPr>
        <w:pStyle w:val="Sinespaciado"/>
        <w:numPr>
          <w:ilvl w:val="0"/>
          <w:numId w:val="9"/>
        </w:numPr>
        <w:rPr>
          <w:rFonts w:ascii="Times New Roman" w:eastAsiaTheme="minorHAnsi" w:hAnsi="Times New Roman" w:cs="Times New Roman"/>
          <w:lang w:val="es-CO" w:eastAsia="en-US"/>
        </w:rPr>
      </w:pPr>
      <w:r w:rsidRPr="00CC75BA">
        <w:rPr>
          <w:rFonts w:ascii="Times New Roman" w:eastAsiaTheme="minorHAnsi" w:hAnsi="Times New Roman" w:cs="Times New Roman"/>
          <w:b/>
          <w:color w:val="000000"/>
          <w:lang w:val="es-CO" w:eastAsia="en-US"/>
        </w:rPr>
        <w:t>Supervisión:</w:t>
      </w:r>
      <w:r w:rsidRPr="00CC75BA">
        <w:rPr>
          <w:rFonts w:ascii="Times New Roman" w:eastAsiaTheme="minorHAnsi" w:hAnsi="Times New Roman" w:cs="Times New Roman"/>
          <w:color w:val="000000"/>
          <w:lang w:val="es-CO" w:eastAsia="en-US"/>
        </w:rPr>
        <w:t xml:space="preserve"> Es la actividad permanente de verificación </w:t>
      </w:r>
      <w:r w:rsidR="005C3DCE" w:rsidRPr="00CC75BA">
        <w:rPr>
          <w:rFonts w:ascii="Times New Roman" w:eastAsiaTheme="minorHAnsi" w:hAnsi="Times New Roman" w:cs="Times New Roman"/>
          <w:color w:val="000000"/>
          <w:lang w:val="es-CO" w:eastAsia="en-US"/>
        </w:rPr>
        <w:t>y seguimiento frente a</w:t>
      </w:r>
      <w:r w:rsidR="00AE29B1">
        <w:rPr>
          <w:rFonts w:ascii="Times New Roman" w:eastAsiaTheme="minorHAnsi" w:hAnsi="Times New Roman" w:cs="Times New Roman"/>
          <w:color w:val="000000"/>
          <w:lang w:val="es-CO" w:eastAsia="en-US"/>
        </w:rPr>
        <w:t xml:space="preserve">l cumplimiento de </w:t>
      </w:r>
      <w:r w:rsidRPr="00CC75BA">
        <w:rPr>
          <w:rFonts w:ascii="Times New Roman" w:eastAsiaTheme="minorHAnsi" w:hAnsi="Times New Roman" w:cs="Times New Roman"/>
          <w:color w:val="000000"/>
          <w:lang w:val="es-CO" w:eastAsia="en-US"/>
        </w:rPr>
        <w:t xml:space="preserve">metas y actividades propuestas </w:t>
      </w:r>
      <w:r w:rsidR="005C3DCE" w:rsidRPr="00CC75BA">
        <w:rPr>
          <w:rFonts w:ascii="Times New Roman" w:eastAsiaTheme="minorHAnsi" w:hAnsi="Times New Roman" w:cs="Times New Roman"/>
          <w:color w:val="000000"/>
          <w:lang w:val="es-CO" w:eastAsia="en-US"/>
        </w:rPr>
        <w:t>por el estudiantes en su Plan de Práctica.</w:t>
      </w:r>
    </w:p>
    <w:p w14:paraId="5D0E0011" w14:textId="77777777" w:rsidR="00FB02B6" w:rsidRPr="00CC75BA" w:rsidRDefault="00FB02B6" w:rsidP="00302DAD">
      <w:pPr>
        <w:pStyle w:val="Sinespaciado"/>
        <w:numPr>
          <w:ilvl w:val="0"/>
          <w:numId w:val="9"/>
        </w:numPr>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Evaluación:</w:t>
      </w:r>
      <w:r w:rsidRPr="00CC75BA">
        <w:rPr>
          <w:rFonts w:ascii="Times New Roman" w:eastAsiaTheme="minorHAnsi" w:hAnsi="Times New Roman" w:cs="Times New Roman"/>
          <w:color w:val="000000"/>
          <w:lang w:val="es-CO" w:eastAsia="en-US"/>
        </w:rPr>
        <w:t xml:space="preserve"> Es la actividad permanente de emisión de juicios de valor en el seguimiento de las prácticas profesionales que realizan tanto la unidad receptora como </w:t>
      </w:r>
      <w:r w:rsidR="00AE29B1">
        <w:rPr>
          <w:rFonts w:ascii="Times New Roman" w:eastAsiaTheme="minorHAnsi" w:hAnsi="Times New Roman" w:cs="Times New Roman"/>
          <w:color w:val="000000"/>
          <w:lang w:val="es-CO" w:eastAsia="en-US"/>
        </w:rPr>
        <w:t>el Asesor,</w:t>
      </w:r>
      <w:r w:rsidRPr="00CC75BA">
        <w:rPr>
          <w:rFonts w:ascii="Times New Roman" w:eastAsiaTheme="minorHAnsi" w:hAnsi="Times New Roman" w:cs="Times New Roman"/>
          <w:color w:val="000000"/>
          <w:lang w:val="es-CO" w:eastAsia="en-US"/>
        </w:rPr>
        <w:t xml:space="preserve"> para efectos de calificación del estudiante.</w:t>
      </w:r>
    </w:p>
    <w:p w14:paraId="7D25626A" w14:textId="77777777" w:rsidR="00FB02B6" w:rsidRPr="00CC75BA" w:rsidRDefault="00FB02B6" w:rsidP="00302DAD">
      <w:pPr>
        <w:pStyle w:val="Sinespaciado"/>
        <w:numPr>
          <w:ilvl w:val="0"/>
          <w:numId w:val="9"/>
        </w:numPr>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Acreditación:</w:t>
      </w:r>
      <w:r w:rsidRPr="00CC75BA">
        <w:rPr>
          <w:rFonts w:ascii="Times New Roman" w:eastAsiaTheme="minorHAnsi" w:hAnsi="Times New Roman" w:cs="Times New Roman"/>
          <w:color w:val="000000"/>
          <w:lang w:val="es-CO" w:eastAsia="en-US"/>
        </w:rPr>
        <w:t xml:space="preserve"> Consiste en el reconocimiento </w:t>
      </w:r>
      <w:r w:rsidR="005C3DCE" w:rsidRPr="00CC75BA">
        <w:rPr>
          <w:rFonts w:ascii="Times New Roman" w:eastAsiaTheme="minorHAnsi" w:hAnsi="Times New Roman" w:cs="Times New Roman"/>
          <w:color w:val="000000"/>
          <w:lang w:val="es-CO" w:eastAsia="en-US"/>
        </w:rPr>
        <w:t>en créditos académicos señalados en el plan de estudios</w:t>
      </w:r>
      <w:r w:rsidRPr="00CC75BA">
        <w:rPr>
          <w:rFonts w:ascii="Times New Roman" w:eastAsiaTheme="minorHAnsi" w:hAnsi="Times New Roman" w:cs="Times New Roman"/>
          <w:color w:val="000000"/>
          <w:lang w:val="es-CO" w:eastAsia="en-US"/>
        </w:rPr>
        <w:t xml:space="preserve">, </w:t>
      </w:r>
      <w:r w:rsidR="005C3DCE" w:rsidRPr="00CC75BA">
        <w:rPr>
          <w:rFonts w:ascii="Times New Roman" w:eastAsiaTheme="minorHAnsi" w:hAnsi="Times New Roman" w:cs="Times New Roman"/>
          <w:color w:val="000000"/>
          <w:lang w:val="es-CO" w:eastAsia="en-US"/>
        </w:rPr>
        <w:t xml:space="preserve">al estudiante que ha </w:t>
      </w:r>
      <w:r w:rsidRPr="00CC75BA">
        <w:rPr>
          <w:rFonts w:ascii="Times New Roman" w:eastAsiaTheme="minorHAnsi" w:hAnsi="Times New Roman" w:cs="Times New Roman"/>
          <w:color w:val="000000"/>
          <w:lang w:val="es-CO" w:eastAsia="en-US"/>
        </w:rPr>
        <w:t>cumplido los requisitos establecidos</w:t>
      </w:r>
      <w:r w:rsidR="005C1461" w:rsidRPr="00CC75BA">
        <w:rPr>
          <w:rFonts w:ascii="Times New Roman" w:eastAsiaTheme="minorHAnsi" w:hAnsi="Times New Roman" w:cs="Times New Roman"/>
          <w:color w:val="000000"/>
          <w:lang w:val="es-CO" w:eastAsia="en-US"/>
        </w:rPr>
        <w:t xml:space="preserve"> por las partes</w:t>
      </w:r>
      <w:r w:rsidR="00065E52" w:rsidRPr="00CC75BA">
        <w:rPr>
          <w:rFonts w:ascii="Times New Roman" w:eastAsiaTheme="minorHAnsi" w:hAnsi="Times New Roman" w:cs="Times New Roman"/>
          <w:color w:val="000000"/>
          <w:lang w:val="es-CO" w:eastAsia="en-US"/>
        </w:rPr>
        <w:t xml:space="preserve"> dentro de</w:t>
      </w:r>
      <w:r w:rsidRPr="00CC75BA">
        <w:rPr>
          <w:rFonts w:ascii="Times New Roman" w:eastAsiaTheme="minorHAnsi" w:hAnsi="Times New Roman" w:cs="Times New Roman"/>
          <w:color w:val="000000"/>
          <w:lang w:val="es-CO" w:eastAsia="en-US"/>
        </w:rPr>
        <w:t>l progr</w:t>
      </w:r>
      <w:r w:rsidR="005C1461" w:rsidRPr="00CC75BA">
        <w:rPr>
          <w:rFonts w:ascii="Times New Roman" w:eastAsiaTheme="minorHAnsi" w:hAnsi="Times New Roman" w:cs="Times New Roman"/>
          <w:color w:val="000000"/>
          <w:lang w:val="es-CO" w:eastAsia="en-US"/>
        </w:rPr>
        <w:t>ama de prácticas profesionales</w:t>
      </w:r>
      <w:r w:rsidRPr="00CC75BA">
        <w:rPr>
          <w:rFonts w:ascii="Times New Roman" w:eastAsiaTheme="minorHAnsi" w:hAnsi="Times New Roman" w:cs="Times New Roman"/>
          <w:color w:val="000000"/>
          <w:lang w:val="es-CO" w:eastAsia="en-US"/>
        </w:rPr>
        <w:t>.</w:t>
      </w:r>
    </w:p>
    <w:p w14:paraId="1E3D7F56" w14:textId="77777777" w:rsidR="00FC2E7F" w:rsidRPr="00CC75BA" w:rsidRDefault="00FC2E7F" w:rsidP="00065E52">
      <w:pPr>
        <w:pStyle w:val="Sinespaciado"/>
        <w:ind w:left="720"/>
        <w:rPr>
          <w:rFonts w:ascii="Times New Roman" w:eastAsiaTheme="minorHAnsi" w:hAnsi="Times New Roman" w:cs="Times New Roman"/>
          <w:color w:val="000000"/>
          <w:lang w:val="es-CO" w:eastAsia="en-US"/>
        </w:rPr>
      </w:pPr>
    </w:p>
    <w:p w14:paraId="384ABF6A" w14:textId="77777777" w:rsidR="00C30560" w:rsidRPr="00CC75BA" w:rsidRDefault="00A27FD0" w:rsidP="00B37EFA">
      <w:pPr>
        <w:pStyle w:val="Sinespaciado"/>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ARTICULO 9</w:t>
      </w:r>
      <w:r w:rsidR="00065E52" w:rsidRPr="00CC75BA">
        <w:rPr>
          <w:rFonts w:ascii="Times New Roman" w:eastAsiaTheme="minorHAnsi" w:hAnsi="Times New Roman" w:cs="Times New Roman"/>
          <w:b/>
          <w:color w:val="000000"/>
          <w:lang w:val="es-CO" w:eastAsia="en-US"/>
        </w:rPr>
        <w:t>.</w:t>
      </w:r>
      <w:r w:rsidR="00065E52" w:rsidRPr="00CC75BA">
        <w:rPr>
          <w:rFonts w:ascii="Times New Roman" w:eastAsiaTheme="minorHAnsi" w:hAnsi="Times New Roman" w:cs="Times New Roman"/>
          <w:color w:val="000000"/>
          <w:lang w:val="es-CO" w:eastAsia="en-US"/>
        </w:rPr>
        <w:t xml:space="preserve"> El ejercicio de las prácticas profesionales, se rigen por los principios y propósitos que orientan el accionar institucional definidos en el Pr</w:t>
      </w:r>
      <w:r w:rsidR="00B37EFA" w:rsidRPr="00CC75BA">
        <w:rPr>
          <w:rFonts w:ascii="Times New Roman" w:eastAsiaTheme="minorHAnsi" w:hAnsi="Times New Roman" w:cs="Times New Roman"/>
          <w:color w:val="000000"/>
          <w:lang w:val="es-CO" w:eastAsia="en-US"/>
        </w:rPr>
        <w:t>oyecto Educativo Institucional.</w:t>
      </w:r>
      <w:r w:rsidR="008B3BA5" w:rsidRPr="00CC75BA">
        <w:rPr>
          <w:rFonts w:ascii="Times New Roman" w:eastAsiaTheme="minorHAnsi" w:hAnsi="Times New Roman" w:cs="Times New Roman"/>
          <w:color w:val="000000"/>
          <w:lang w:val="es-CO" w:eastAsia="en-US"/>
        </w:rPr>
        <w:t xml:space="preserve"> </w:t>
      </w:r>
      <w:r w:rsidR="00B37EFA" w:rsidRPr="00CC75BA">
        <w:rPr>
          <w:rFonts w:ascii="Times New Roman" w:eastAsiaTheme="minorHAnsi" w:hAnsi="Times New Roman" w:cs="Times New Roman"/>
          <w:color w:val="000000"/>
          <w:lang w:val="es-CO" w:eastAsia="en-US"/>
        </w:rPr>
        <w:t>Igualmente se encuentran cobijadas por las disposiciones reglamentarias relacionadas con la educación superior y el área de formación, enmarcándose en la Ley 30 de 1992, Ley 556 de 2000, el Decreto 933 de 2003, y las normas que regulan el Contrato de Aprendizaje – Ley 78</w:t>
      </w:r>
      <w:r w:rsidR="00404F06" w:rsidRPr="00CC75BA">
        <w:rPr>
          <w:rFonts w:ascii="Times New Roman" w:eastAsiaTheme="minorHAnsi" w:hAnsi="Times New Roman" w:cs="Times New Roman"/>
          <w:color w:val="000000"/>
          <w:lang w:val="es-CO" w:eastAsia="en-US"/>
        </w:rPr>
        <w:t>9 de 2002, Decreto 620 de 2005.</w:t>
      </w:r>
    </w:p>
    <w:p w14:paraId="269E0FB0" w14:textId="77777777" w:rsidR="00FC2E7F" w:rsidRDefault="00FC2E7F" w:rsidP="00BA2BAA">
      <w:pPr>
        <w:pStyle w:val="Sinespaciado"/>
        <w:rPr>
          <w:rFonts w:ascii="Times New Roman" w:eastAsiaTheme="minorHAnsi" w:hAnsi="Times New Roman" w:cs="Times New Roman"/>
          <w:lang w:val="es-CO" w:eastAsia="en-US"/>
        </w:rPr>
      </w:pPr>
    </w:p>
    <w:p w14:paraId="18CCA609" w14:textId="77777777" w:rsidR="00B379B5" w:rsidRDefault="00B379B5" w:rsidP="00BA2BAA">
      <w:pPr>
        <w:pStyle w:val="Sinespaciado"/>
        <w:rPr>
          <w:rFonts w:ascii="Times New Roman" w:eastAsiaTheme="minorHAnsi" w:hAnsi="Times New Roman" w:cs="Times New Roman"/>
          <w:lang w:val="es-CO" w:eastAsia="en-US"/>
        </w:rPr>
      </w:pPr>
    </w:p>
    <w:p w14:paraId="7E0A6B9A" w14:textId="77777777" w:rsidR="00B379B5" w:rsidRDefault="00B379B5" w:rsidP="00BA2BAA">
      <w:pPr>
        <w:pStyle w:val="Sinespaciado"/>
        <w:rPr>
          <w:rFonts w:ascii="Times New Roman" w:eastAsiaTheme="minorHAnsi" w:hAnsi="Times New Roman" w:cs="Times New Roman"/>
          <w:lang w:val="es-CO" w:eastAsia="en-US"/>
        </w:rPr>
      </w:pPr>
    </w:p>
    <w:p w14:paraId="70CEE5F5" w14:textId="77777777" w:rsidR="00B379B5" w:rsidRPr="00CC75BA" w:rsidRDefault="00B379B5" w:rsidP="00BA2BAA">
      <w:pPr>
        <w:pStyle w:val="Sinespaciado"/>
        <w:rPr>
          <w:rFonts w:ascii="Times New Roman" w:eastAsiaTheme="minorHAnsi" w:hAnsi="Times New Roman" w:cs="Times New Roman"/>
          <w:lang w:val="es-CO" w:eastAsia="en-US"/>
        </w:rPr>
      </w:pPr>
    </w:p>
    <w:p w14:paraId="4C58E150" w14:textId="77777777" w:rsidR="00FA35A4" w:rsidRPr="00CC75BA" w:rsidRDefault="00A27FD0" w:rsidP="00A27FD0">
      <w:pPr>
        <w:pStyle w:val="Sinespaciado"/>
        <w:jc w:val="center"/>
        <w:rPr>
          <w:rFonts w:ascii="Times New Roman" w:eastAsiaTheme="minorHAnsi" w:hAnsi="Times New Roman" w:cs="Times New Roman"/>
          <w:b/>
          <w:lang w:eastAsia="en-US"/>
        </w:rPr>
      </w:pPr>
      <w:r w:rsidRPr="00CC75BA">
        <w:rPr>
          <w:rFonts w:ascii="Times New Roman" w:eastAsiaTheme="minorHAnsi" w:hAnsi="Times New Roman" w:cs="Times New Roman"/>
          <w:b/>
          <w:lang w:eastAsia="en-US"/>
        </w:rPr>
        <w:t>CAPITULO II GESTION Y PLANEACION</w:t>
      </w:r>
    </w:p>
    <w:p w14:paraId="08C896E7" w14:textId="77777777" w:rsidR="00A27FD0" w:rsidRPr="00CC75BA" w:rsidRDefault="00A27FD0" w:rsidP="00BA2BAA">
      <w:pPr>
        <w:pStyle w:val="Sinespaciado"/>
        <w:rPr>
          <w:rFonts w:ascii="Times New Roman" w:eastAsiaTheme="minorHAnsi" w:hAnsi="Times New Roman" w:cs="Times New Roman"/>
          <w:lang w:eastAsia="en-US"/>
        </w:rPr>
      </w:pPr>
    </w:p>
    <w:p w14:paraId="1251D16B" w14:textId="77777777" w:rsidR="00A27FD0" w:rsidRPr="00CC75BA" w:rsidRDefault="00A27FD0" w:rsidP="00581096">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b/>
          <w:lang w:eastAsia="en-US"/>
        </w:rPr>
        <w:t>ARTICULO 10.</w:t>
      </w:r>
      <w:r w:rsidRPr="00CC75BA">
        <w:rPr>
          <w:rFonts w:ascii="Times New Roman" w:eastAsiaTheme="minorHAnsi" w:hAnsi="Times New Roman" w:cs="Times New Roman"/>
          <w:lang w:eastAsia="en-US"/>
        </w:rPr>
        <w:t xml:space="preserve"> La gestión de</w:t>
      </w:r>
      <w:r w:rsidR="007E44A5">
        <w:rPr>
          <w:rFonts w:ascii="Times New Roman" w:eastAsiaTheme="minorHAnsi" w:hAnsi="Times New Roman" w:cs="Times New Roman"/>
          <w:lang w:eastAsia="en-US"/>
        </w:rPr>
        <w:t>l semestre de Práctica Profesional</w:t>
      </w:r>
      <w:r w:rsidRPr="00CC75BA">
        <w:rPr>
          <w:rFonts w:ascii="Times New Roman" w:eastAsiaTheme="minorHAnsi" w:hAnsi="Times New Roman" w:cs="Times New Roman"/>
          <w:lang w:eastAsia="en-US"/>
        </w:rPr>
        <w:t xml:space="preserve"> es responsabilidad e interés del estudiante</w:t>
      </w:r>
      <w:r w:rsidR="007E44A5">
        <w:rPr>
          <w:rFonts w:ascii="Times New Roman" w:eastAsiaTheme="minorHAnsi" w:hAnsi="Times New Roman" w:cs="Times New Roman"/>
          <w:lang w:eastAsia="en-US"/>
        </w:rPr>
        <w:t xml:space="preserve">, la </w:t>
      </w:r>
      <w:r w:rsidR="00581096" w:rsidRPr="00CC75BA">
        <w:rPr>
          <w:rFonts w:ascii="Times New Roman" w:eastAsiaTheme="minorHAnsi" w:hAnsi="Times New Roman" w:cs="Times New Roman"/>
          <w:lang w:eastAsia="en-US"/>
        </w:rPr>
        <w:t>Dirección del Plan de Estudios</w:t>
      </w:r>
      <w:r w:rsidRPr="00CC75BA">
        <w:rPr>
          <w:rFonts w:ascii="Times New Roman" w:eastAsiaTheme="minorHAnsi" w:hAnsi="Times New Roman" w:cs="Times New Roman"/>
          <w:lang w:eastAsia="en-US"/>
        </w:rPr>
        <w:t xml:space="preserve"> </w:t>
      </w:r>
      <w:r w:rsidR="007E44A5">
        <w:rPr>
          <w:rFonts w:ascii="Times New Roman" w:eastAsiaTheme="minorHAnsi" w:hAnsi="Times New Roman" w:cs="Times New Roman"/>
          <w:lang w:eastAsia="en-US"/>
        </w:rPr>
        <w:t>y las organizaciones con las que la Universidad, establece convenios de cooperación.</w:t>
      </w:r>
    </w:p>
    <w:p w14:paraId="67DBC3DF" w14:textId="77777777" w:rsidR="00A27FD0" w:rsidRPr="00CC75BA" w:rsidRDefault="00A27FD0" w:rsidP="00A27FD0">
      <w:pPr>
        <w:pStyle w:val="Sinespaciado"/>
        <w:rPr>
          <w:rFonts w:ascii="Times New Roman" w:eastAsiaTheme="minorHAnsi" w:hAnsi="Times New Roman" w:cs="Times New Roman"/>
          <w:lang w:eastAsia="en-US"/>
        </w:rPr>
      </w:pPr>
    </w:p>
    <w:p w14:paraId="74F61F38" w14:textId="77777777" w:rsidR="00581096" w:rsidRPr="00CC75BA" w:rsidRDefault="00581096" w:rsidP="00581096">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b/>
          <w:lang w:val="es-CO" w:eastAsia="en-US"/>
        </w:rPr>
        <w:t>ARTICULO 11.</w:t>
      </w:r>
      <w:r w:rsidRPr="00CC75BA">
        <w:rPr>
          <w:rFonts w:ascii="Times New Roman" w:eastAsiaTheme="minorHAnsi" w:hAnsi="Times New Roman" w:cs="Times New Roman"/>
          <w:lang w:val="es-CO" w:eastAsia="en-US"/>
        </w:rPr>
        <w:t xml:space="preserve"> La Dirección del Programa, </w:t>
      </w:r>
      <w:r w:rsidR="003339C4" w:rsidRPr="00271B6E">
        <w:rPr>
          <w:rFonts w:ascii="Times New Roman" w:eastAsiaTheme="minorHAnsi" w:hAnsi="Times New Roman" w:cs="Times New Roman"/>
          <w:lang w:val="es-CO" w:eastAsia="en-US"/>
        </w:rPr>
        <w:t>realizará</w:t>
      </w:r>
      <w:r w:rsidRPr="00271B6E">
        <w:rPr>
          <w:rFonts w:ascii="Times New Roman" w:eastAsiaTheme="minorHAnsi" w:hAnsi="Times New Roman" w:cs="Times New Roman"/>
          <w:lang w:val="es-CO" w:eastAsia="en-US"/>
        </w:rPr>
        <w:t xml:space="preserve"> una reunión</w:t>
      </w:r>
      <w:r w:rsidR="003339C4" w:rsidRPr="00271B6E">
        <w:rPr>
          <w:rFonts w:ascii="Times New Roman" w:eastAsiaTheme="minorHAnsi" w:hAnsi="Times New Roman" w:cs="Times New Roman"/>
          <w:lang w:val="es-CO" w:eastAsia="en-US"/>
        </w:rPr>
        <w:t xml:space="preserve"> de orientación, con anterioridad a la terminación del semestre, a los estudiantes de VIII semestre</w:t>
      </w:r>
      <w:r w:rsidRPr="00271B6E">
        <w:rPr>
          <w:rFonts w:ascii="Times New Roman" w:eastAsiaTheme="minorHAnsi" w:hAnsi="Times New Roman" w:cs="Times New Roman"/>
          <w:lang w:val="es-CO" w:eastAsia="en-US"/>
        </w:rPr>
        <w:t xml:space="preserve"> </w:t>
      </w:r>
      <w:r w:rsidR="003339C4" w:rsidRPr="00271B6E">
        <w:rPr>
          <w:rFonts w:ascii="Times New Roman" w:eastAsiaTheme="minorHAnsi" w:hAnsi="Times New Roman" w:cs="Times New Roman"/>
          <w:lang w:val="es-CO" w:eastAsia="en-US"/>
        </w:rPr>
        <w:t xml:space="preserve">o con los </w:t>
      </w:r>
      <w:r w:rsidRPr="00271B6E">
        <w:rPr>
          <w:rFonts w:ascii="Times New Roman" w:eastAsiaTheme="minorHAnsi" w:hAnsi="Times New Roman" w:cs="Times New Roman"/>
          <w:lang w:val="es-CO" w:eastAsia="en-US"/>
        </w:rPr>
        <w:t>estudiantes aspirantes con el fin de sensibilizar so</w:t>
      </w:r>
      <w:r w:rsidRPr="00CC75BA">
        <w:rPr>
          <w:rFonts w:ascii="Times New Roman" w:eastAsiaTheme="minorHAnsi" w:hAnsi="Times New Roman" w:cs="Times New Roman"/>
          <w:lang w:val="es-CO" w:eastAsia="en-US"/>
        </w:rPr>
        <w:t>bre los aspectos relacionados con la misma, el diligenciamiento de los formato</w:t>
      </w:r>
      <w:r w:rsidR="007E44A5">
        <w:rPr>
          <w:rFonts w:ascii="Times New Roman" w:eastAsiaTheme="minorHAnsi" w:hAnsi="Times New Roman" w:cs="Times New Roman"/>
          <w:lang w:val="es-CO" w:eastAsia="en-US"/>
        </w:rPr>
        <w:t xml:space="preserve">s, los cuales </w:t>
      </w:r>
      <w:r w:rsidR="007E44A5" w:rsidRPr="00CC75BA">
        <w:rPr>
          <w:rFonts w:ascii="Times New Roman" w:eastAsiaTheme="minorHAnsi" w:hAnsi="Times New Roman" w:cs="Times New Roman"/>
          <w:lang w:val="es-CO" w:eastAsia="en-US"/>
        </w:rPr>
        <w:t>será</w:t>
      </w:r>
      <w:r w:rsidR="007E44A5">
        <w:rPr>
          <w:rFonts w:ascii="Times New Roman" w:eastAsiaTheme="minorHAnsi" w:hAnsi="Times New Roman" w:cs="Times New Roman"/>
          <w:lang w:val="es-CO" w:eastAsia="en-US"/>
        </w:rPr>
        <w:t>n</w:t>
      </w:r>
      <w:r w:rsidR="007E44A5" w:rsidRPr="00CC75BA">
        <w:rPr>
          <w:rFonts w:ascii="Times New Roman" w:eastAsiaTheme="minorHAnsi" w:hAnsi="Times New Roman" w:cs="Times New Roman"/>
          <w:lang w:val="es-CO" w:eastAsia="en-US"/>
        </w:rPr>
        <w:t xml:space="preserve"> proporcionados a los estudiantes para </w:t>
      </w:r>
      <w:r w:rsidR="007E44A5">
        <w:rPr>
          <w:rFonts w:ascii="Times New Roman" w:eastAsiaTheme="minorHAnsi" w:hAnsi="Times New Roman" w:cs="Times New Roman"/>
          <w:lang w:val="es-CO" w:eastAsia="en-US"/>
        </w:rPr>
        <w:t>su diligenciamiento y entrega física,</w:t>
      </w:r>
      <w:r w:rsidR="007E44A5" w:rsidRPr="00CC75BA">
        <w:rPr>
          <w:rFonts w:ascii="Times New Roman" w:eastAsiaTheme="minorHAnsi" w:hAnsi="Times New Roman" w:cs="Times New Roman"/>
          <w:lang w:val="es-CO" w:eastAsia="en-US"/>
        </w:rPr>
        <w:t xml:space="preserve"> en los tiempos establecidos, para el respectivo proceso de selección</w:t>
      </w:r>
      <w:r w:rsidRPr="00CC75BA">
        <w:rPr>
          <w:rFonts w:ascii="Times New Roman" w:eastAsiaTheme="minorHAnsi" w:hAnsi="Times New Roman" w:cs="Times New Roman"/>
          <w:lang w:val="es-CO" w:eastAsia="en-US"/>
        </w:rPr>
        <w:t xml:space="preserve">. </w:t>
      </w:r>
    </w:p>
    <w:p w14:paraId="2118A60D" w14:textId="77777777" w:rsidR="00581096" w:rsidRPr="00CC75BA" w:rsidRDefault="00581096" w:rsidP="00A27FD0">
      <w:pPr>
        <w:pStyle w:val="Sinespaciado"/>
        <w:rPr>
          <w:rFonts w:ascii="Times New Roman" w:eastAsiaTheme="minorHAnsi" w:hAnsi="Times New Roman" w:cs="Times New Roman"/>
          <w:lang w:eastAsia="en-US"/>
        </w:rPr>
      </w:pPr>
    </w:p>
    <w:p w14:paraId="49A6FA31" w14:textId="149D0B97" w:rsidR="00581096" w:rsidRPr="00CC75BA" w:rsidRDefault="00581096" w:rsidP="00A27FD0">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lang w:eastAsia="en-US"/>
        </w:rPr>
        <w:t xml:space="preserve">El estudiante </w:t>
      </w:r>
      <w:r w:rsidRPr="00CC75BA">
        <w:rPr>
          <w:rFonts w:ascii="Times New Roman" w:eastAsiaTheme="minorHAnsi" w:hAnsi="Times New Roman" w:cs="Times New Roman"/>
          <w:lang w:val="es-CO" w:eastAsia="en-US"/>
        </w:rPr>
        <w:t>deberá presentar</w:t>
      </w:r>
      <w:r w:rsidR="00046D59" w:rsidRPr="00CC75BA">
        <w:rPr>
          <w:rFonts w:ascii="Times New Roman" w:eastAsiaTheme="minorHAnsi" w:hAnsi="Times New Roman" w:cs="Times New Roman"/>
          <w:lang w:val="es-CO" w:eastAsia="en-US"/>
        </w:rPr>
        <w:t xml:space="preserve"> a</w:t>
      </w:r>
      <w:r w:rsidRPr="00CC75BA">
        <w:rPr>
          <w:rFonts w:ascii="Times New Roman" w:eastAsiaTheme="minorHAnsi" w:hAnsi="Times New Roman" w:cs="Times New Roman"/>
          <w:lang w:val="es-CO" w:eastAsia="en-US"/>
        </w:rPr>
        <w:t xml:space="preserve"> la Dirección del Programa,</w:t>
      </w:r>
      <w:r w:rsidR="00046D59" w:rsidRPr="00CC75BA">
        <w:rPr>
          <w:rFonts w:ascii="Times New Roman" w:eastAsiaTheme="minorHAnsi" w:hAnsi="Times New Roman" w:cs="Times New Roman"/>
          <w:lang w:val="es-CO" w:eastAsia="en-US"/>
        </w:rPr>
        <w:t xml:space="preserve"> </w:t>
      </w:r>
      <w:r w:rsidR="007E44A5">
        <w:rPr>
          <w:rFonts w:ascii="Times New Roman" w:eastAsiaTheme="minorHAnsi" w:hAnsi="Times New Roman" w:cs="Times New Roman"/>
          <w:lang w:val="es-CO" w:eastAsia="en-US"/>
        </w:rPr>
        <w:t xml:space="preserve">Formato de </w:t>
      </w:r>
      <w:r w:rsidR="00271B6E">
        <w:rPr>
          <w:rFonts w:ascii="Times New Roman" w:eastAsiaTheme="minorHAnsi" w:hAnsi="Times New Roman" w:cs="Times New Roman"/>
          <w:lang w:val="es-CO" w:eastAsia="en-US"/>
        </w:rPr>
        <w:t>i</w:t>
      </w:r>
      <w:r w:rsidR="007E44A5">
        <w:rPr>
          <w:rFonts w:ascii="Times New Roman" w:eastAsiaTheme="minorHAnsi" w:hAnsi="Times New Roman" w:cs="Times New Roman"/>
          <w:lang w:val="es-CO" w:eastAsia="en-US"/>
        </w:rPr>
        <w:t xml:space="preserve">nscripción, en las fechas establecidas por el Comité Curricular, </w:t>
      </w:r>
      <w:r w:rsidRPr="00CC75BA">
        <w:rPr>
          <w:rFonts w:ascii="Times New Roman" w:eastAsiaTheme="minorHAnsi" w:hAnsi="Times New Roman" w:cs="Times New Roman"/>
          <w:lang w:val="es-CO" w:eastAsia="en-US"/>
        </w:rPr>
        <w:t>adjun</w:t>
      </w:r>
      <w:r w:rsidR="00046D59" w:rsidRPr="00CC75BA">
        <w:rPr>
          <w:rFonts w:ascii="Times New Roman" w:eastAsiaTheme="minorHAnsi" w:hAnsi="Times New Roman" w:cs="Times New Roman"/>
          <w:lang w:val="es-CO" w:eastAsia="en-US"/>
        </w:rPr>
        <w:t xml:space="preserve">tando </w:t>
      </w:r>
      <w:r w:rsidR="007E44A5">
        <w:rPr>
          <w:rFonts w:ascii="Times New Roman" w:eastAsiaTheme="minorHAnsi" w:hAnsi="Times New Roman" w:cs="Times New Roman"/>
          <w:lang w:val="es-CO" w:eastAsia="en-US"/>
        </w:rPr>
        <w:t>Formato de H</w:t>
      </w:r>
      <w:r w:rsidR="00046D59" w:rsidRPr="00CC75BA">
        <w:rPr>
          <w:rFonts w:ascii="Times New Roman" w:eastAsiaTheme="minorHAnsi" w:hAnsi="Times New Roman" w:cs="Times New Roman"/>
          <w:lang w:val="es-CO" w:eastAsia="en-US"/>
        </w:rPr>
        <w:t xml:space="preserve">oja de vida, constancias, historia académica y </w:t>
      </w:r>
      <w:r w:rsidR="007E44A5">
        <w:rPr>
          <w:rFonts w:ascii="Times New Roman" w:eastAsiaTheme="minorHAnsi" w:hAnsi="Times New Roman" w:cs="Times New Roman"/>
          <w:lang w:val="es-CO" w:eastAsia="en-US"/>
        </w:rPr>
        <w:t xml:space="preserve">Formato de </w:t>
      </w:r>
      <w:r w:rsidR="00046D59" w:rsidRPr="00CC75BA">
        <w:rPr>
          <w:rFonts w:ascii="Times New Roman" w:eastAsiaTheme="minorHAnsi" w:hAnsi="Times New Roman" w:cs="Times New Roman"/>
          <w:lang w:val="es-CO" w:eastAsia="en-US"/>
        </w:rPr>
        <w:t>inf</w:t>
      </w:r>
      <w:r w:rsidR="007E44A5">
        <w:rPr>
          <w:rFonts w:ascii="Times New Roman" w:eastAsiaTheme="minorHAnsi" w:hAnsi="Times New Roman" w:cs="Times New Roman"/>
          <w:lang w:val="es-CO" w:eastAsia="en-US"/>
        </w:rPr>
        <w:t>ormación de la unidad receptora, para el caso de nuevos convenios.</w:t>
      </w:r>
    </w:p>
    <w:p w14:paraId="25D90FDB" w14:textId="77777777" w:rsidR="00581096" w:rsidRPr="00CC75BA" w:rsidRDefault="00581096" w:rsidP="00A27FD0">
      <w:pPr>
        <w:pStyle w:val="Sinespaciado"/>
        <w:rPr>
          <w:rFonts w:ascii="Times New Roman" w:eastAsiaTheme="minorHAnsi" w:hAnsi="Times New Roman" w:cs="Times New Roman"/>
          <w:lang w:eastAsia="en-US"/>
        </w:rPr>
      </w:pPr>
    </w:p>
    <w:p w14:paraId="1342072C" w14:textId="77777777" w:rsidR="00581096" w:rsidRDefault="00046D59" w:rsidP="007E44A5">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PARÁGRAFO 1.</w:t>
      </w:r>
      <w:r w:rsidR="00581096" w:rsidRPr="00CC75BA">
        <w:rPr>
          <w:rFonts w:ascii="Times New Roman" w:eastAsiaTheme="minorHAnsi" w:hAnsi="Times New Roman" w:cs="Times New Roman"/>
          <w:lang w:val="es-CO" w:eastAsia="en-US"/>
        </w:rPr>
        <w:t xml:space="preserve"> </w:t>
      </w:r>
      <w:r w:rsidR="007E44A5">
        <w:rPr>
          <w:rFonts w:ascii="Times New Roman" w:eastAsiaTheme="minorHAnsi" w:hAnsi="Times New Roman" w:cs="Times New Roman"/>
          <w:lang w:val="es-CO" w:eastAsia="en-US"/>
        </w:rPr>
        <w:t xml:space="preserve">En caso de ofertas de </w:t>
      </w:r>
      <w:r w:rsidR="00A351B9">
        <w:rPr>
          <w:rFonts w:ascii="Times New Roman" w:eastAsiaTheme="minorHAnsi" w:hAnsi="Times New Roman" w:cs="Times New Roman"/>
          <w:lang w:val="es-CO" w:eastAsia="en-US"/>
        </w:rPr>
        <w:t>práctica</w:t>
      </w:r>
      <w:r w:rsidR="007E44A5">
        <w:rPr>
          <w:rFonts w:ascii="Times New Roman" w:eastAsiaTheme="minorHAnsi" w:hAnsi="Times New Roman" w:cs="Times New Roman"/>
          <w:lang w:val="es-CO" w:eastAsia="en-US"/>
        </w:rPr>
        <w:t xml:space="preserve"> presentadas a la Dirección del Programa, estas serán publicadas en los medios de comunicación </w:t>
      </w:r>
      <w:r w:rsidR="00A351B9">
        <w:rPr>
          <w:rFonts w:ascii="Times New Roman" w:eastAsiaTheme="minorHAnsi" w:hAnsi="Times New Roman" w:cs="Times New Roman"/>
          <w:lang w:val="es-CO" w:eastAsia="en-US"/>
        </w:rPr>
        <w:t>disponible para su divulgación. Cuando u</w:t>
      </w:r>
      <w:r w:rsidR="00581096" w:rsidRPr="00CC75BA">
        <w:rPr>
          <w:rFonts w:ascii="Times New Roman" w:eastAsiaTheme="minorHAnsi" w:hAnsi="Times New Roman" w:cs="Times New Roman"/>
          <w:lang w:val="es-CO" w:eastAsia="en-US"/>
        </w:rPr>
        <w:t>n estudiante propone formalmente la realización</w:t>
      </w:r>
      <w:r w:rsidR="00A351B9">
        <w:rPr>
          <w:rFonts w:ascii="Times New Roman" w:eastAsiaTheme="minorHAnsi" w:hAnsi="Times New Roman" w:cs="Times New Roman"/>
          <w:lang w:val="es-CO" w:eastAsia="en-US"/>
        </w:rPr>
        <w:t xml:space="preserve"> de su práctica en una organización, con la cual no se ha celebrado Convenio, </w:t>
      </w:r>
      <w:r w:rsidR="00581096" w:rsidRPr="00CC75BA">
        <w:rPr>
          <w:rFonts w:ascii="Times New Roman" w:eastAsiaTheme="minorHAnsi" w:hAnsi="Times New Roman" w:cs="Times New Roman"/>
          <w:lang w:val="es-CO" w:eastAsia="en-US"/>
        </w:rPr>
        <w:t xml:space="preserve">deberá adjuntar a la Dirección del programa su solicitud, de conformidad con los formatos establecidos. </w:t>
      </w:r>
    </w:p>
    <w:p w14:paraId="6719E8D1" w14:textId="77777777" w:rsidR="00A351B9" w:rsidRPr="00CC75BA" w:rsidRDefault="00A351B9" w:rsidP="007E44A5">
      <w:pPr>
        <w:pStyle w:val="Sinespaciado"/>
        <w:rPr>
          <w:rFonts w:ascii="Times New Roman" w:eastAsiaTheme="minorHAnsi" w:hAnsi="Times New Roman" w:cs="Times New Roman"/>
          <w:lang w:val="es-CO" w:eastAsia="en-US"/>
        </w:rPr>
      </w:pPr>
    </w:p>
    <w:p w14:paraId="68057EDA" w14:textId="77777777" w:rsidR="00581096" w:rsidRPr="00CC75BA" w:rsidRDefault="00581096" w:rsidP="00581096">
      <w:pPr>
        <w:pStyle w:val="Sinespaciado"/>
        <w:rPr>
          <w:rFonts w:ascii="Times New Roman" w:hAnsi="Times New Roman" w:cs="Times New Roman"/>
        </w:rPr>
      </w:pPr>
    </w:p>
    <w:p w14:paraId="35E064BC" w14:textId="77777777" w:rsidR="00794931" w:rsidRPr="00CC75BA" w:rsidRDefault="00794931" w:rsidP="00FB02B6">
      <w:pPr>
        <w:pStyle w:val="Sinespaciado"/>
        <w:jc w:val="center"/>
        <w:rPr>
          <w:rFonts w:ascii="Times New Roman" w:eastAsiaTheme="minorHAnsi" w:hAnsi="Times New Roman" w:cs="Times New Roman"/>
          <w:b/>
          <w:lang w:val="es-CO" w:eastAsia="en-US"/>
        </w:rPr>
      </w:pPr>
      <w:r w:rsidRPr="00CC75BA">
        <w:rPr>
          <w:rFonts w:ascii="Times New Roman" w:eastAsiaTheme="minorHAnsi" w:hAnsi="Times New Roman" w:cs="Times New Roman"/>
          <w:b/>
          <w:lang w:val="es-CO" w:eastAsia="en-US"/>
        </w:rPr>
        <w:t>CAPITULO I</w:t>
      </w:r>
      <w:r w:rsidR="00507DB7" w:rsidRPr="00CC75BA">
        <w:rPr>
          <w:rFonts w:ascii="Times New Roman" w:eastAsiaTheme="minorHAnsi" w:hAnsi="Times New Roman" w:cs="Times New Roman"/>
          <w:b/>
          <w:lang w:val="es-CO" w:eastAsia="en-US"/>
        </w:rPr>
        <w:t>I</w:t>
      </w:r>
      <w:r w:rsidRPr="00CC75BA">
        <w:rPr>
          <w:rFonts w:ascii="Times New Roman" w:eastAsiaTheme="minorHAnsi" w:hAnsi="Times New Roman" w:cs="Times New Roman"/>
          <w:b/>
          <w:lang w:val="es-CO" w:eastAsia="en-US"/>
        </w:rPr>
        <w:t>I</w:t>
      </w:r>
      <w:r w:rsidR="00FA35A4" w:rsidRPr="00CC75BA">
        <w:rPr>
          <w:rFonts w:ascii="Times New Roman" w:eastAsiaTheme="minorHAnsi" w:hAnsi="Times New Roman" w:cs="Times New Roman"/>
          <w:b/>
          <w:lang w:val="es-CO" w:eastAsia="en-US"/>
        </w:rPr>
        <w:t xml:space="preserve">: </w:t>
      </w:r>
      <w:r w:rsidRPr="00CC75BA">
        <w:rPr>
          <w:rFonts w:ascii="Times New Roman" w:eastAsiaTheme="minorHAnsi" w:hAnsi="Times New Roman" w:cs="Times New Roman"/>
          <w:b/>
          <w:lang w:val="es-CO" w:eastAsia="en-US"/>
        </w:rPr>
        <w:t>REQUISITOS</w:t>
      </w:r>
      <w:r w:rsidR="00A14C7C" w:rsidRPr="00CC75BA">
        <w:rPr>
          <w:rFonts w:ascii="Times New Roman" w:eastAsiaTheme="minorHAnsi" w:hAnsi="Times New Roman" w:cs="Times New Roman"/>
          <w:b/>
          <w:lang w:val="es-CO" w:eastAsia="en-US"/>
        </w:rPr>
        <w:t xml:space="preserve"> </w:t>
      </w:r>
    </w:p>
    <w:p w14:paraId="7C855D94" w14:textId="77777777" w:rsidR="00FA35A4" w:rsidRPr="00CC75BA" w:rsidRDefault="00FA35A4" w:rsidP="009C2F00">
      <w:pPr>
        <w:pStyle w:val="Sinespaciado"/>
        <w:rPr>
          <w:rFonts w:ascii="Times New Roman" w:eastAsiaTheme="minorHAnsi" w:hAnsi="Times New Roman" w:cs="Times New Roman"/>
          <w:lang w:val="es-CO" w:eastAsia="en-US"/>
        </w:rPr>
      </w:pPr>
    </w:p>
    <w:p w14:paraId="2363FC71" w14:textId="77777777" w:rsidR="00C9556E" w:rsidRPr="00CC75BA" w:rsidRDefault="00794931" w:rsidP="00C9556E">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ARTICULO 1</w:t>
      </w:r>
      <w:r w:rsidR="007C689A">
        <w:rPr>
          <w:rFonts w:ascii="Times New Roman" w:eastAsiaTheme="minorHAnsi" w:hAnsi="Times New Roman" w:cs="Times New Roman"/>
          <w:b/>
          <w:lang w:val="es-CO" w:eastAsia="en-US"/>
        </w:rPr>
        <w:t>2</w:t>
      </w:r>
      <w:r w:rsidRPr="00CC75BA">
        <w:rPr>
          <w:rFonts w:ascii="Times New Roman" w:eastAsiaTheme="minorHAnsi" w:hAnsi="Times New Roman" w:cs="Times New Roman"/>
          <w:b/>
          <w:lang w:val="es-CO" w:eastAsia="en-US"/>
        </w:rPr>
        <w:t>.</w:t>
      </w:r>
      <w:r w:rsidRPr="00CC75BA">
        <w:rPr>
          <w:rFonts w:ascii="Times New Roman" w:eastAsiaTheme="minorHAnsi" w:hAnsi="Times New Roman" w:cs="Times New Roman"/>
          <w:lang w:val="es-CO" w:eastAsia="en-US"/>
        </w:rPr>
        <w:t xml:space="preserve"> Para </w:t>
      </w:r>
      <w:r w:rsidR="00EF2F17" w:rsidRPr="00CC75BA">
        <w:rPr>
          <w:rFonts w:ascii="Times New Roman" w:eastAsiaTheme="minorHAnsi" w:hAnsi="Times New Roman" w:cs="Times New Roman"/>
          <w:lang w:val="es-CO" w:eastAsia="en-US"/>
        </w:rPr>
        <w:t xml:space="preserve">efectos de aplicación del presente reglamento, se considera lo relativo a los requisitos mínimos necesarios para optar a la práctica </w:t>
      </w:r>
      <w:r w:rsidR="00404F06" w:rsidRPr="00CC75BA">
        <w:rPr>
          <w:rFonts w:ascii="Times New Roman" w:eastAsiaTheme="minorHAnsi" w:hAnsi="Times New Roman" w:cs="Times New Roman"/>
          <w:lang w:val="es-CO" w:eastAsia="en-US"/>
        </w:rPr>
        <w:t xml:space="preserve">profesional. </w:t>
      </w:r>
      <w:r w:rsidR="002D31E4" w:rsidRPr="00CC75BA">
        <w:rPr>
          <w:rFonts w:ascii="Times New Roman" w:eastAsiaTheme="minorHAnsi" w:hAnsi="Times New Roman" w:cs="Times New Roman"/>
          <w:lang w:val="es-CO" w:eastAsia="en-US"/>
        </w:rPr>
        <w:t>E</w:t>
      </w:r>
      <w:r w:rsidRPr="00CC75BA">
        <w:rPr>
          <w:rFonts w:ascii="Times New Roman" w:eastAsiaTheme="minorHAnsi" w:hAnsi="Times New Roman" w:cs="Times New Roman"/>
          <w:lang w:val="es-CO" w:eastAsia="en-US"/>
        </w:rPr>
        <w:t>l estudiante deberá cumplir con los siguientes requisitos</w:t>
      </w:r>
      <w:r w:rsidR="00C9556E" w:rsidRPr="00CC75BA">
        <w:rPr>
          <w:rFonts w:ascii="Times New Roman" w:eastAsiaTheme="minorHAnsi" w:hAnsi="Times New Roman" w:cs="Times New Roman"/>
          <w:lang w:val="es-CO" w:eastAsia="en-US"/>
        </w:rPr>
        <w:t>:</w:t>
      </w:r>
    </w:p>
    <w:p w14:paraId="4DD83053" w14:textId="77777777" w:rsidR="00C9556E" w:rsidRPr="00CC75BA" w:rsidRDefault="00C9556E" w:rsidP="009C2F00">
      <w:pPr>
        <w:pStyle w:val="Sinespaciado"/>
        <w:rPr>
          <w:rFonts w:ascii="Times New Roman" w:eastAsiaTheme="minorHAnsi" w:hAnsi="Times New Roman" w:cs="Times New Roman"/>
          <w:lang w:val="es-CO" w:eastAsia="en-US"/>
        </w:rPr>
      </w:pPr>
    </w:p>
    <w:p w14:paraId="79C2BF9C" w14:textId="77777777" w:rsidR="00A351B9" w:rsidRDefault="00FB02B6" w:rsidP="0003449B">
      <w:pPr>
        <w:pStyle w:val="Sinespaciado"/>
        <w:numPr>
          <w:ilvl w:val="0"/>
          <w:numId w:val="27"/>
        </w:numPr>
        <w:rPr>
          <w:rFonts w:ascii="Times New Roman" w:eastAsiaTheme="minorHAnsi" w:hAnsi="Times New Roman" w:cs="Times New Roman"/>
          <w:lang w:val="es-CO" w:eastAsia="en-US"/>
        </w:rPr>
      </w:pPr>
      <w:r w:rsidRPr="00A351B9">
        <w:rPr>
          <w:rFonts w:ascii="Times New Roman" w:eastAsiaTheme="minorHAnsi" w:hAnsi="Times New Roman" w:cs="Times New Roman"/>
          <w:lang w:val="es-CO" w:eastAsia="en-US"/>
        </w:rPr>
        <w:t xml:space="preserve">Ser estudiante activo del programa de Comercio Internacional. </w:t>
      </w:r>
    </w:p>
    <w:p w14:paraId="3F3DAD3F" w14:textId="77777777" w:rsidR="00596C8A" w:rsidRPr="00A351B9" w:rsidRDefault="00A351B9" w:rsidP="0003449B">
      <w:pPr>
        <w:pStyle w:val="Sinespaciado"/>
        <w:numPr>
          <w:ilvl w:val="0"/>
          <w:numId w:val="27"/>
        </w:numPr>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Ten</w:t>
      </w:r>
      <w:r w:rsidR="001630AA" w:rsidRPr="00A351B9">
        <w:rPr>
          <w:rFonts w:ascii="Times New Roman" w:eastAsiaTheme="minorHAnsi" w:hAnsi="Times New Roman" w:cs="Times New Roman"/>
          <w:lang w:val="es-CO" w:eastAsia="en-US"/>
        </w:rPr>
        <w:t xml:space="preserve">er aprobadas las </w:t>
      </w:r>
      <w:r w:rsidR="001630AA" w:rsidRPr="00271B6E">
        <w:rPr>
          <w:rFonts w:ascii="Times New Roman" w:eastAsiaTheme="minorHAnsi" w:hAnsi="Times New Roman" w:cs="Times New Roman"/>
          <w:lang w:val="es-CO" w:eastAsia="en-US"/>
        </w:rPr>
        <w:t xml:space="preserve">asignaturas </w:t>
      </w:r>
      <w:r w:rsidR="00B379B5" w:rsidRPr="00271B6E">
        <w:rPr>
          <w:rFonts w:ascii="Times New Roman" w:eastAsiaTheme="minorHAnsi" w:hAnsi="Times New Roman" w:cs="Times New Roman"/>
          <w:lang w:val="es-CO" w:eastAsia="en-US"/>
        </w:rPr>
        <w:t xml:space="preserve">hasta </w:t>
      </w:r>
      <w:r w:rsidR="001630AA" w:rsidRPr="00271B6E">
        <w:rPr>
          <w:rFonts w:ascii="Times New Roman" w:eastAsiaTheme="minorHAnsi" w:hAnsi="Times New Roman" w:cs="Times New Roman"/>
          <w:lang w:val="es-CO" w:eastAsia="en-US"/>
        </w:rPr>
        <w:t>e</w:t>
      </w:r>
      <w:r w:rsidR="00507DB7" w:rsidRPr="00271B6E">
        <w:rPr>
          <w:rFonts w:ascii="Times New Roman" w:eastAsiaTheme="minorHAnsi" w:hAnsi="Times New Roman" w:cs="Times New Roman"/>
          <w:lang w:val="es-CO" w:eastAsia="en-US"/>
        </w:rPr>
        <w:t>l octavo</w:t>
      </w:r>
      <w:r w:rsidR="00507DB7" w:rsidRPr="00A351B9">
        <w:rPr>
          <w:rFonts w:ascii="Times New Roman" w:eastAsiaTheme="minorHAnsi" w:hAnsi="Times New Roman" w:cs="Times New Roman"/>
          <w:lang w:val="es-CO" w:eastAsia="en-US"/>
        </w:rPr>
        <w:t xml:space="preserve"> semestre</w:t>
      </w:r>
    </w:p>
    <w:p w14:paraId="3C2C212E" w14:textId="77777777" w:rsidR="00507DB7" w:rsidRPr="00CC75BA" w:rsidRDefault="00507DB7" w:rsidP="00AD639D">
      <w:pPr>
        <w:pStyle w:val="Sinespaciado"/>
        <w:numPr>
          <w:ilvl w:val="0"/>
          <w:numId w:val="27"/>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Participar en las actividades programadas por la Dirección del Plan de Estudios, relacionadas con la </w:t>
      </w:r>
      <w:r w:rsidR="00A351B9">
        <w:rPr>
          <w:rFonts w:ascii="Times New Roman" w:eastAsiaTheme="minorHAnsi" w:hAnsi="Times New Roman" w:cs="Times New Roman"/>
          <w:lang w:val="es-CO" w:eastAsia="en-US"/>
        </w:rPr>
        <w:t>Sensibilización del Semestre de Práctica Profesional.</w:t>
      </w:r>
    </w:p>
    <w:p w14:paraId="5D8538E0" w14:textId="22052177" w:rsidR="00487FA6" w:rsidRDefault="008B3BA5" w:rsidP="00487FA6">
      <w:pPr>
        <w:pStyle w:val="Sinespaciado"/>
        <w:numPr>
          <w:ilvl w:val="0"/>
          <w:numId w:val="27"/>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Presentar afiliación vigente de la EPS, ya sea como cotizante o beneficiario.</w:t>
      </w:r>
    </w:p>
    <w:p w14:paraId="49F28041" w14:textId="5A54267E" w:rsidR="00EE6DE9" w:rsidRPr="00FB48CD" w:rsidRDefault="00EE6DE9" w:rsidP="00487FA6">
      <w:pPr>
        <w:pStyle w:val="Sinespaciado"/>
        <w:numPr>
          <w:ilvl w:val="0"/>
          <w:numId w:val="27"/>
        </w:numPr>
        <w:rPr>
          <w:rFonts w:ascii="Times New Roman" w:eastAsiaTheme="minorHAnsi" w:hAnsi="Times New Roman" w:cs="Times New Roman"/>
          <w:lang w:val="es-CO" w:eastAsia="en-US"/>
        </w:rPr>
      </w:pPr>
      <w:r w:rsidRPr="00FB48CD">
        <w:rPr>
          <w:rFonts w:ascii="Times New Roman" w:eastAsiaTheme="minorHAnsi" w:hAnsi="Times New Roman" w:cs="Times New Roman"/>
          <w:lang w:val="es-CO" w:eastAsia="en-US"/>
        </w:rPr>
        <w:t>En el momento de realizar la matrícula académica, la Universidad lo afiliará a una ARL (Administradora de riesgos laborales)</w:t>
      </w:r>
    </w:p>
    <w:p w14:paraId="4F48DBA1" w14:textId="77777777" w:rsidR="00AD639D" w:rsidRPr="00CC75BA" w:rsidRDefault="00AD639D" w:rsidP="00AD639D">
      <w:pPr>
        <w:pStyle w:val="Sinespaciado"/>
        <w:ind w:left="720"/>
        <w:rPr>
          <w:rFonts w:ascii="Times New Roman" w:eastAsiaTheme="minorHAnsi" w:hAnsi="Times New Roman" w:cs="Times New Roman"/>
          <w:lang w:val="es-CO" w:eastAsia="en-US"/>
        </w:rPr>
      </w:pPr>
    </w:p>
    <w:p w14:paraId="391E9757" w14:textId="77777777" w:rsidR="00C30560" w:rsidRPr="00CC75BA" w:rsidRDefault="00C30560" w:rsidP="009C2F00">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La Universidad deberá contemplar los siguientes requisitos:</w:t>
      </w:r>
    </w:p>
    <w:p w14:paraId="65A0B500" w14:textId="77777777" w:rsidR="00C30560" w:rsidRPr="00CC75BA" w:rsidRDefault="00C30560" w:rsidP="009C2F00">
      <w:pPr>
        <w:pStyle w:val="Sinespaciado"/>
        <w:rPr>
          <w:rFonts w:ascii="Times New Roman" w:eastAsiaTheme="minorHAnsi" w:hAnsi="Times New Roman" w:cs="Times New Roman"/>
          <w:lang w:val="es-CO" w:eastAsia="en-US"/>
        </w:rPr>
      </w:pPr>
    </w:p>
    <w:p w14:paraId="614CBD61" w14:textId="77777777" w:rsidR="00C30560" w:rsidRPr="00CC75BA" w:rsidRDefault="00C30560" w:rsidP="00C9556E">
      <w:pPr>
        <w:pStyle w:val="Sinespaciado"/>
        <w:numPr>
          <w:ilvl w:val="0"/>
          <w:numId w:val="17"/>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Verificar la existencia y representación legal de la unidad receptora</w:t>
      </w:r>
    </w:p>
    <w:p w14:paraId="580A2028" w14:textId="77777777" w:rsidR="00C30560" w:rsidRPr="00CC75BA" w:rsidRDefault="00E92343" w:rsidP="00C9556E">
      <w:pPr>
        <w:pStyle w:val="Sinespaciado"/>
        <w:numPr>
          <w:ilvl w:val="0"/>
          <w:numId w:val="17"/>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Verificar la existencia de afiliación al sistema de seguridad social en salud</w:t>
      </w:r>
      <w:r w:rsidR="00453892" w:rsidRPr="00CC75BA">
        <w:rPr>
          <w:rFonts w:ascii="Times New Roman" w:eastAsiaTheme="minorHAnsi" w:hAnsi="Times New Roman" w:cs="Times New Roman"/>
          <w:lang w:val="es-CO" w:eastAsia="en-US"/>
        </w:rPr>
        <w:t xml:space="preserve"> en el estudiante</w:t>
      </w:r>
    </w:p>
    <w:p w14:paraId="17808A48" w14:textId="77777777" w:rsidR="00C30560" w:rsidRPr="00CC75BA" w:rsidRDefault="00E92343" w:rsidP="00C9556E">
      <w:pPr>
        <w:pStyle w:val="Sinespaciado"/>
        <w:numPr>
          <w:ilvl w:val="0"/>
          <w:numId w:val="17"/>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Verificar el cumplimiento de requisitos para la legalización de</w:t>
      </w:r>
      <w:r w:rsidR="00C30560" w:rsidRPr="00CC75BA">
        <w:rPr>
          <w:rFonts w:ascii="Times New Roman" w:eastAsiaTheme="minorHAnsi" w:hAnsi="Times New Roman" w:cs="Times New Roman"/>
          <w:lang w:val="es-CO" w:eastAsia="en-US"/>
        </w:rPr>
        <w:t xml:space="preserve">l convenio de </w:t>
      </w:r>
      <w:r w:rsidRPr="00CC75BA">
        <w:rPr>
          <w:rFonts w:ascii="Times New Roman" w:eastAsiaTheme="minorHAnsi" w:hAnsi="Times New Roman" w:cs="Times New Roman"/>
          <w:lang w:val="es-CO" w:eastAsia="en-US"/>
        </w:rPr>
        <w:t>práctica profesional</w:t>
      </w:r>
    </w:p>
    <w:p w14:paraId="3945A747" w14:textId="77777777" w:rsidR="00C30560" w:rsidRPr="00CC75BA" w:rsidRDefault="00C30560" w:rsidP="00C9556E">
      <w:pPr>
        <w:pStyle w:val="Sinespaciado"/>
        <w:numPr>
          <w:ilvl w:val="0"/>
          <w:numId w:val="17"/>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Establecer entre las partes las funciones </w:t>
      </w:r>
      <w:r w:rsidR="00364FD4" w:rsidRPr="00CC75BA">
        <w:rPr>
          <w:rFonts w:ascii="Times New Roman" w:eastAsiaTheme="minorHAnsi" w:hAnsi="Times New Roman" w:cs="Times New Roman"/>
          <w:lang w:val="es-CO" w:eastAsia="en-US"/>
        </w:rPr>
        <w:t>específicas</w:t>
      </w:r>
      <w:r w:rsidRPr="00CC75BA">
        <w:rPr>
          <w:rFonts w:ascii="Times New Roman" w:eastAsiaTheme="minorHAnsi" w:hAnsi="Times New Roman" w:cs="Times New Roman"/>
          <w:lang w:val="es-CO" w:eastAsia="en-US"/>
        </w:rPr>
        <w:t xml:space="preserve"> del estudiantes en la unidad receptora</w:t>
      </w:r>
    </w:p>
    <w:p w14:paraId="32B62E93" w14:textId="16765A2B" w:rsidR="00A45F2E" w:rsidRPr="00A45F2E" w:rsidRDefault="00A45F2E" w:rsidP="00A45F2E">
      <w:pPr>
        <w:pStyle w:val="Sinespaciado"/>
        <w:numPr>
          <w:ilvl w:val="0"/>
          <w:numId w:val="17"/>
        </w:numPr>
        <w:rPr>
          <w:rFonts w:ascii="Times New Roman" w:eastAsiaTheme="minorHAnsi" w:hAnsi="Times New Roman" w:cs="Times New Roman"/>
          <w:lang w:val="es-CO" w:eastAsia="en-US"/>
        </w:rPr>
      </w:pPr>
      <w:r w:rsidRPr="00A45F2E">
        <w:rPr>
          <w:rFonts w:ascii="Times New Roman" w:eastAsiaTheme="minorHAnsi" w:hAnsi="Times New Roman" w:cs="Times New Roman"/>
          <w:lang w:val="es-CO" w:eastAsia="en-US"/>
        </w:rPr>
        <w:t>la Universidad afiliará a una ARL (Administradora de riesgos laborales) al estudiante activo y matriculado en la práctica profesional.</w:t>
      </w:r>
    </w:p>
    <w:p w14:paraId="6845ADEA" w14:textId="77777777" w:rsidR="00FC2E7F" w:rsidRPr="00CC75BA" w:rsidRDefault="00FC2E7F" w:rsidP="00FC2E7F">
      <w:pPr>
        <w:pStyle w:val="Sinespaciado"/>
        <w:rPr>
          <w:rFonts w:ascii="Times New Roman" w:eastAsiaTheme="minorHAnsi" w:hAnsi="Times New Roman" w:cs="Times New Roman"/>
          <w:lang w:val="es-CO" w:eastAsia="en-US"/>
        </w:rPr>
      </w:pPr>
    </w:p>
    <w:p w14:paraId="542DDE72" w14:textId="77777777" w:rsidR="00C30560" w:rsidRPr="00CC75BA" w:rsidRDefault="00C30560" w:rsidP="009C2F00">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Por parte de la Unidad receptora:</w:t>
      </w:r>
    </w:p>
    <w:p w14:paraId="7EBB9F97" w14:textId="77777777" w:rsidR="00C30560" w:rsidRPr="00CC75BA" w:rsidRDefault="00C30560" w:rsidP="009C2F00">
      <w:pPr>
        <w:pStyle w:val="Sinespaciado"/>
        <w:rPr>
          <w:rFonts w:ascii="Times New Roman" w:eastAsiaTheme="minorHAnsi" w:hAnsi="Times New Roman" w:cs="Times New Roman"/>
          <w:lang w:val="es-CO" w:eastAsia="en-US"/>
        </w:rPr>
      </w:pPr>
    </w:p>
    <w:p w14:paraId="7EE65E6F" w14:textId="77777777" w:rsidR="00C30560" w:rsidRPr="00CC75BA" w:rsidRDefault="00507DB7" w:rsidP="00C9556E">
      <w:pPr>
        <w:pStyle w:val="Sinespaciado"/>
        <w:numPr>
          <w:ilvl w:val="0"/>
          <w:numId w:val="18"/>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Suministrar copia del C</w:t>
      </w:r>
      <w:r w:rsidR="00C30560" w:rsidRPr="00CC75BA">
        <w:rPr>
          <w:rFonts w:ascii="Times New Roman" w:eastAsiaTheme="minorHAnsi" w:hAnsi="Times New Roman" w:cs="Times New Roman"/>
          <w:lang w:val="es-CO" w:eastAsia="en-US"/>
        </w:rPr>
        <w:t xml:space="preserve">ertificado de existencia y representación legal, fotocopia del </w:t>
      </w:r>
      <w:r w:rsidRPr="00CC75BA">
        <w:rPr>
          <w:rFonts w:ascii="Times New Roman" w:eastAsiaTheme="minorHAnsi" w:hAnsi="Times New Roman" w:cs="Times New Roman"/>
          <w:lang w:val="es-CO" w:eastAsia="en-US"/>
        </w:rPr>
        <w:t>RUT</w:t>
      </w:r>
      <w:r w:rsidR="00C30560" w:rsidRPr="00CC75BA">
        <w:rPr>
          <w:rFonts w:ascii="Times New Roman" w:eastAsiaTheme="minorHAnsi" w:hAnsi="Times New Roman" w:cs="Times New Roman"/>
          <w:lang w:val="es-CO" w:eastAsia="en-US"/>
        </w:rPr>
        <w:t xml:space="preserve"> fotocopia de la cedula de ciudadanía del Representante legal. Para el caso de entidades </w:t>
      </w:r>
      <w:r w:rsidR="00E92343" w:rsidRPr="00CC75BA">
        <w:rPr>
          <w:rFonts w:ascii="Times New Roman" w:eastAsiaTheme="minorHAnsi" w:hAnsi="Times New Roman" w:cs="Times New Roman"/>
          <w:lang w:val="es-CO" w:eastAsia="en-US"/>
        </w:rPr>
        <w:t>públicas</w:t>
      </w:r>
      <w:r w:rsidR="00C30560" w:rsidRPr="00CC75BA">
        <w:rPr>
          <w:rFonts w:ascii="Times New Roman" w:eastAsiaTheme="minorHAnsi" w:hAnsi="Times New Roman" w:cs="Times New Roman"/>
          <w:lang w:val="es-CO" w:eastAsia="en-US"/>
        </w:rPr>
        <w:t>,</w:t>
      </w:r>
      <w:r w:rsidR="00A14C7C" w:rsidRPr="00CC75BA">
        <w:rPr>
          <w:rFonts w:ascii="Times New Roman" w:eastAsiaTheme="minorHAnsi" w:hAnsi="Times New Roman" w:cs="Times New Roman"/>
          <w:lang w:val="es-CO" w:eastAsia="en-US"/>
        </w:rPr>
        <w:t xml:space="preserve"> </w:t>
      </w:r>
      <w:r w:rsidRPr="00CC75BA">
        <w:rPr>
          <w:rFonts w:ascii="Times New Roman" w:eastAsiaTheme="minorHAnsi" w:hAnsi="Times New Roman" w:cs="Times New Roman"/>
          <w:lang w:val="es-CO" w:eastAsia="en-US"/>
        </w:rPr>
        <w:t xml:space="preserve">se requiere además de la fotocopia de la cedula de ciudadanía del Director o delegado para la suscripción de convenios, el </w:t>
      </w:r>
      <w:r w:rsidR="00C30560" w:rsidRPr="00CC75BA">
        <w:rPr>
          <w:rFonts w:ascii="Times New Roman" w:eastAsiaTheme="minorHAnsi" w:hAnsi="Times New Roman" w:cs="Times New Roman"/>
          <w:lang w:val="es-CO" w:eastAsia="en-US"/>
        </w:rPr>
        <w:t xml:space="preserve">acta de posesión y resolución de nombramiento </w:t>
      </w:r>
      <w:r w:rsidRPr="00CC75BA">
        <w:rPr>
          <w:rFonts w:ascii="Times New Roman" w:eastAsiaTheme="minorHAnsi" w:hAnsi="Times New Roman" w:cs="Times New Roman"/>
          <w:lang w:val="es-CO" w:eastAsia="en-US"/>
        </w:rPr>
        <w:t>en el cargo.</w:t>
      </w:r>
    </w:p>
    <w:p w14:paraId="66C1CED2" w14:textId="62B6FCF5" w:rsidR="00C30560" w:rsidRPr="00CC75BA" w:rsidRDefault="009D7A53" w:rsidP="00C9556E">
      <w:pPr>
        <w:pStyle w:val="Sinespaciado"/>
        <w:numPr>
          <w:ilvl w:val="0"/>
          <w:numId w:val="18"/>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Firmar y diligenciar debidament</w:t>
      </w:r>
      <w:r w:rsidR="00271B6E">
        <w:rPr>
          <w:rFonts w:ascii="Times New Roman" w:eastAsiaTheme="minorHAnsi" w:hAnsi="Times New Roman" w:cs="Times New Roman"/>
          <w:lang w:val="es-CO" w:eastAsia="en-US"/>
        </w:rPr>
        <w:t>e el convenio.</w:t>
      </w:r>
    </w:p>
    <w:p w14:paraId="342829ED" w14:textId="77777777" w:rsidR="009D7A53" w:rsidRPr="00CC75BA" w:rsidRDefault="009D7A53" w:rsidP="00C9556E">
      <w:pPr>
        <w:pStyle w:val="Sinespaciado"/>
        <w:numPr>
          <w:ilvl w:val="0"/>
          <w:numId w:val="18"/>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Facilitar las condiciones necesarias para cumplir con las funciones y el desarrollo de competencias del estudiante de </w:t>
      </w:r>
      <w:r w:rsidR="00E92343" w:rsidRPr="00CC75BA">
        <w:rPr>
          <w:rFonts w:ascii="Times New Roman" w:eastAsiaTheme="minorHAnsi" w:hAnsi="Times New Roman" w:cs="Times New Roman"/>
          <w:lang w:val="es-CO" w:eastAsia="en-US"/>
        </w:rPr>
        <w:t>práctica</w:t>
      </w:r>
      <w:r w:rsidRPr="00CC75BA">
        <w:rPr>
          <w:rFonts w:ascii="Times New Roman" w:eastAsiaTheme="minorHAnsi" w:hAnsi="Times New Roman" w:cs="Times New Roman"/>
          <w:lang w:val="es-CO" w:eastAsia="en-US"/>
        </w:rPr>
        <w:t>.</w:t>
      </w:r>
    </w:p>
    <w:p w14:paraId="03DD488F" w14:textId="77777777" w:rsidR="009D7A53" w:rsidRPr="00CC75BA" w:rsidRDefault="009D7A53" w:rsidP="00C9556E">
      <w:pPr>
        <w:pStyle w:val="Sinespaciado"/>
        <w:numPr>
          <w:ilvl w:val="0"/>
          <w:numId w:val="18"/>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Brindar al estudiante una inducción adecuada que lo </w:t>
      </w:r>
      <w:r w:rsidR="00A14C7C" w:rsidRPr="00CC75BA">
        <w:rPr>
          <w:rFonts w:ascii="Times New Roman" w:eastAsiaTheme="minorHAnsi" w:hAnsi="Times New Roman" w:cs="Times New Roman"/>
          <w:lang w:val="es-CO" w:eastAsia="en-US"/>
        </w:rPr>
        <w:t>situé</w:t>
      </w:r>
      <w:r w:rsidRPr="00CC75BA">
        <w:rPr>
          <w:rFonts w:ascii="Times New Roman" w:eastAsiaTheme="minorHAnsi" w:hAnsi="Times New Roman" w:cs="Times New Roman"/>
          <w:lang w:val="es-CO" w:eastAsia="en-US"/>
        </w:rPr>
        <w:t xml:space="preserve"> en la unidad receptora, de acuerdo con las funciones asignadas.</w:t>
      </w:r>
    </w:p>
    <w:p w14:paraId="5B355929" w14:textId="77777777" w:rsidR="009D7A53" w:rsidRPr="00CC75BA" w:rsidRDefault="009D7A53" w:rsidP="00C9556E">
      <w:pPr>
        <w:pStyle w:val="Sinespaciado"/>
        <w:numPr>
          <w:ilvl w:val="0"/>
          <w:numId w:val="18"/>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Presentar respuesta oportuna a los requerimientos solicitados para el buen desarrollo de la pr</w:t>
      </w:r>
      <w:r w:rsidR="00E92343" w:rsidRPr="00CC75BA">
        <w:rPr>
          <w:rFonts w:ascii="Times New Roman" w:eastAsiaTheme="minorHAnsi" w:hAnsi="Times New Roman" w:cs="Times New Roman"/>
          <w:lang w:val="es-CO" w:eastAsia="en-US"/>
        </w:rPr>
        <w:t>á</w:t>
      </w:r>
      <w:r w:rsidRPr="00CC75BA">
        <w:rPr>
          <w:rFonts w:ascii="Times New Roman" w:eastAsiaTheme="minorHAnsi" w:hAnsi="Times New Roman" w:cs="Times New Roman"/>
          <w:lang w:val="es-CO" w:eastAsia="en-US"/>
        </w:rPr>
        <w:t>ctica</w:t>
      </w:r>
    </w:p>
    <w:p w14:paraId="28AA511D" w14:textId="77777777" w:rsidR="009D7A53" w:rsidRPr="00CC75BA" w:rsidRDefault="009D7A53" w:rsidP="00C9556E">
      <w:pPr>
        <w:pStyle w:val="Sinespaciado"/>
        <w:numPr>
          <w:ilvl w:val="0"/>
          <w:numId w:val="18"/>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Conceder permiso al practicante en la participación de actividades </w:t>
      </w:r>
      <w:r w:rsidR="00E92343" w:rsidRPr="00CC75BA">
        <w:rPr>
          <w:rFonts w:ascii="Times New Roman" w:eastAsiaTheme="minorHAnsi" w:hAnsi="Times New Roman" w:cs="Times New Roman"/>
          <w:lang w:val="es-CO" w:eastAsia="en-US"/>
        </w:rPr>
        <w:t>académicas</w:t>
      </w:r>
      <w:r w:rsidRPr="00CC75BA">
        <w:rPr>
          <w:rFonts w:ascii="Times New Roman" w:eastAsiaTheme="minorHAnsi" w:hAnsi="Times New Roman" w:cs="Times New Roman"/>
          <w:lang w:val="es-CO" w:eastAsia="en-US"/>
        </w:rPr>
        <w:t xml:space="preserve"> programadas por la Universidad, las cuales serán debidamente justificadas por el Coordinador de practica</w:t>
      </w:r>
    </w:p>
    <w:p w14:paraId="15059D50" w14:textId="0C2E4B64" w:rsidR="00302DAD" w:rsidRDefault="009D7A53" w:rsidP="007C78DE">
      <w:pPr>
        <w:pStyle w:val="Sinespaciado"/>
        <w:numPr>
          <w:ilvl w:val="0"/>
          <w:numId w:val="18"/>
        </w:numPr>
        <w:rPr>
          <w:rFonts w:ascii="Times New Roman" w:eastAsiaTheme="minorHAnsi" w:hAnsi="Times New Roman" w:cs="Times New Roman"/>
          <w:lang w:val="es-CO" w:eastAsia="en-US"/>
        </w:rPr>
      </w:pPr>
      <w:r w:rsidRPr="00B51BEB">
        <w:rPr>
          <w:rFonts w:ascii="Times New Roman" w:eastAsiaTheme="minorHAnsi" w:hAnsi="Times New Roman" w:cs="Times New Roman"/>
          <w:lang w:val="es-CO" w:eastAsia="en-US"/>
        </w:rPr>
        <w:t>Permitir el acceso del estudiante en actividades de capacitación y/o actualización, previamente comunicadas a la Universidad.</w:t>
      </w:r>
    </w:p>
    <w:p w14:paraId="786F0582" w14:textId="77777777" w:rsidR="00B51BEB" w:rsidRDefault="00B51BEB" w:rsidP="00B51BEB">
      <w:pPr>
        <w:pStyle w:val="Sinespaciado"/>
        <w:rPr>
          <w:rFonts w:ascii="Times New Roman" w:eastAsiaTheme="minorHAnsi" w:hAnsi="Times New Roman" w:cs="Times New Roman"/>
          <w:lang w:val="es-CO" w:eastAsia="en-US"/>
        </w:rPr>
      </w:pPr>
    </w:p>
    <w:p w14:paraId="670EF3AC" w14:textId="16D4C580" w:rsidR="00B51BEB" w:rsidRDefault="00B51BEB" w:rsidP="00B51BEB">
      <w:pPr>
        <w:pStyle w:val="Sinespaciado"/>
        <w:rPr>
          <w:rFonts w:ascii="Times New Roman" w:eastAsiaTheme="minorHAnsi" w:hAnsi="Times New Roman" w:cs="Times New Roman"/>
          <w:lang w:val="es-CO" w:eastAsia="en-US"/>
        </w:rPr>
      </w:pPr>
      <w:r w:rsidRPr="00556832">
        <w:rPr>
          <w:rFonts w:ascii="Times New Roman" w:eastAsiaTheme="minorHAnsi" w:hAnsi="Times New Roman" w:cs="Times New Roman"/>
          <w:b/>
          <w:lang w:val="es-CO" w:eastAsia="en-US"/>
        </w:rPr>
        <w:t>PARAGRAFO 1</w:t>
      </w:r>
      <w:r>
        <w:rPr>
          <w:rFonts w:ascii="Times New Roman" w:eastAsiaTheme="minorHAnsi" w:hAnsi="Times New Roman" w:cs="Times New Roman"/>
          <w:lang w:val="es-CO" w:eastAsia="en-US"/>
        </w:rPr>
        <w:t>: El estudiante para iniciar su semestre de práctica profesional</w:t>
      </w:r>
      <w:r w:rsidR="00556832">
        <w:rPr>
          <w:rFonts w:ascii="Times New Roman" w:eastAsiaTheme="minorHAnsi" w:hAnsi="Times New Roman" w:cs="Times New Roman"/>
          <w:lang w:val="es-CO" w:eastAsia="en-US"/>
        </w:rPr>
        <w:t xml:space="preserve"> deberá estar afiliado a una ARL (Administradora de Riesgos Laborales), y el costo de este seguro laboral será asumido por la Universidad o por la  Empresa donde realizará las prác</w:t>
      </w:r>
      <w:r w:rsidR="00D83CC5">
        <w:rPr>
          <w:rFonts w:ascii="Times New Roman" w:eastAsiaTheme="minorHAnsi" w:hAnsi="Times New Roman" w:cs="Times New Roman"/>
          <w:lang w:val="es-CO" w:eastAsia="en-US"/>
        </w:rPr>
        <w:t>ticas. Para ello en el convenio suscrito entre la Universidad y la empresa se establecerá quien asumirá el pago del seguro laboral.</w:t>
      </w:r>
    </w:p>
    <w:p w14:paraId="0530D5F1" w14:textId="77777777" w:rsidR="00B51BEB" w:rsidRPr="00B51BEB" w:rsidRDefault="00B51BEB" w:rsidP="00B51BEB">
      <w:pPr>
        <w:pStyle w:val="Sinespaciado"/>
        <w:rPr>
          <w:rFonts w:ascii="Times New Roman" w:eastAsiaTheme="minorHAnsi" w:hAnsi="Times New Roman" w:cs="Times New Roman"/>
          <w:lang w:val="es-CO" w:eastAsia="en-US"/>
        </w:rPr>
      </w:pPr>
    </w:p>
    <w:p w14:paraId="1370C72E" w14:textId="662CAD1C" w:rsidR="00A351B9" w:rsidRPr="00CC75BA" w:rsidRDefault="00302DAD" w:rsidP="00A351B9">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ARTICULO 1</w:t>
      </w:r>
      <w:r w:rsidR="007C689A">
        <w:rPr>
          <w:rFonts w:ascii="Times New Roman" w:eastAsiaTheme="minorHAnsi" w:hAnsi="Times New Roman" w:cs="Times New Roman"/>
          <w:b/>
          <w:lang w:val="es-CO" w:eastAsia="en-US"/>
        </w:rPr>
        <w:t>3</w:t>
      </w:r>
      <w:r w:rsidRPr="00CC75BA">
        <w:rPr>
          <w:rFonts w:ascii="Times New Roman" w:eastAsiaTheme="minorHAnsi" w:hAnsi="Times New Roman" w:cs="Times New Roman"/>
          <w:b/>
          <w:lang w:val="es-CO" w:eastAsia="en-US"/>
        </w:rPr>
        <w:t>.</w:t>
      </w:r>
      <w:r w:rsidRPr="00CC75BA">
        <w:rPr>
          <w:rFonts w:ascii="Times New Roman" w:eastAsiaTheme="minorHAnsi" w:hAnsi="Times New Roman" w:cs="Times New Roman"/>
          <w:lang w:val="es-CO" w:eastAsia="en-US"/>
        </w:rPr>
        <w:t xml:space="preserve"> Por vía excepcional, el Comité </w:t>
      </w:r>
      <w:r w:rsidR="00596C8A" w:rsidRPr="00CC75BA">
        <w:rPr>
          <w:rFonts w:ascii="Times New Roman" w:eastAsiaTheme="minorHAnsi" w:hAnsi="Times New Roman" w:cs="Times New Roman"/>
          <w:lang w:val="es-CO" w:eastAsia="en-US"/>
        </w:rPr>
        <w:t>Curricular</w:t>
      </w:r>
      <w:r w:rsidRPr="00CC75BA">
        <w:rPr>
          <w:rFonts w:ascii="Times New Roman" w:eastAsiaTheme="minorHAnsi" w:hAnsi="Times New Roman" w:cs="Times New Roman"/>
          <w:lang w:val="es-CO" w:eastAsia="en-US"/>
        </w:rPr>
        <w:t xml:space="preserve"> podrá aprobar </w:t>
      </w:r>
      <w:r w:rsidR="00A351B9">
        <w:rPr>
          <w:rFonts w:ascii="Times New Roman" w:eastAsiaTheme="minorHAnsi" w:hAnsi="Times New Roman" w:cs="Times New Roman"/>
          <w:lang w:val="es-CO" w:eastAsia="en-US"/>
        </w:rPr>
        <w:t>la realización</w:t>
      </w:r>
      <w:r w:rsidR="00E92343" w:rsidRPr="00CC75BA">
        <w:rPr>
          <w:rFonts w:ascii="Times New Roman" w:eastAsiaTheme="minorHAnsi" w:hAnsi="Times New Roman" w:cs="Times New Roman"/>
          <w:lang w:val="es-CO" w:eastAsia="en-US"/>
        </w:rPr>
        <w:t xml:space="preserve"> de la </w:t>
      </w:r>
      <w:r w:rsidRPr="00CC75BA">
        <w:rPr>
          <w:rFonts w:ascii="Times New Roman" w:eastAsiaTheme="minorHAnsi" w:hAnsi="Times New Roman" w:cs="Times New Roman"/>
          <w:lang w:val="es-CO" w:eastAsia="en-US"/>
        </w:rPr>
        <w:t>práctica profesional al estudiante que todavía tenga pendiente por cursar</w:t>
      </w:r>
      <w:r w:rsidR="001630AA" w:rsidRPr="00CC75BA">
        <w:rPr>
          <w:rFonts w:ascii="Times New Roman" w:eastAsiaTheme="minorHAnsi" w:hAnsi="Times New Roman" w:cs="Times New Roman"/>
          <w:lang w:val="es-CO" w:eastAsia="en-US"/>
        </w:rPr>
        <w:t xml:space="preserve"> una (01)</w:t>
      </w:r>
      <w:r w:rsidRPr="00CC75BA">
        <w:rPr>
          <w:rFonts w:ascii="Times New Roman" w:eastAsiaTheme="minorHAnsi" w:hAnsi="Times New Roman" w:cs="Times New Roman"/>
          <w:lang w:val="es-CO" w:eastAsia="en-US"/>
        </w:rPr>
        <w:t xml:space="preserve"> asignatura </w:t>
      </w:r>
      <w:r w:rsidR="00D21C0C">
        <w:rPr>
          <w:rFonts w:ascii="Times New Roman" w:eastAsiaTheme="minorHAnsi" w:hAnsi="Times New Roman" w:cs="Times New Roman"/>
          <w:lang w:val="es-CO" w:eastAsia="en-US"/>
        </w:rPr>
        <w:t xml:space="preserve">teórica </w:t>
      </w:r>
      <w:r w:rsidRPr="00CC75BA">
        <w:rPr>
          <w:rFonts w:ascii="Times New Roman" w:eastAsiaTheme="minorHAnsi" w:hAnsi="Times New Roman" w:cs="Times New Roman"/>
          <w:lang w:val="es-CO" w:eastAsia="en-US"/>
        </w:rPr>
        <w:t>del pensum académico</w:t>
      </w:r>
      <w:r w:rsidR="00901C49">
        <w:rPr>
          <w:rFonts w:ascii="Times New Roman" w:eastAsiaTheme="minorHAnsi" w:hAnsi="Times New Roman" w:cs="Times New Roman"/>
          <w:lang w:val="es-CO" w:eastAsia="en-US"/>
        </w:rPr>
        <w:t xml:space="preserve"> la cual cursará en el semestre X</w:t>
      </w:r>
      <w:r w:rsidR="00A351B9">
        <w:rPr>
          <w:rFonts w:ascii="Times New Roman" w:eastAsiaTheme="minorHAnsi" w:hAnsi="Times New Roman" w:cs="Times New Roman"/>
          <w:lang w:val="es-CO" w:eastAsia="en-US"/>
        </w:rPr>
        <w:t xml:space="preserve">, salvo </w:t>
      </w:r>
      <w:r w:rsidR="00226F7C">
        <w:rPr>
          <w:rFonts w:ascii="Times New Roman" w:eastAsiaTheme="minorHAnsi" w:hAnsi="Times New Roman" w:cs="Times New Roman"/>
          <w:lang w:val="es-CO" w:eastAsia="en-US"/>
        </w:rPr>
        <w:t>las materias teórico-práctica.</w:t>
      </w:r>
      <w:r w:rsidR="001E332F">
        <w:rPr>
          <w:rFonts w:ascii="Times New Roman" w:eastAsiaTheme="minorHAnsi" w:hAnsi="Times New Roman" w:cs="Times New Roman"/>
          <w:lang w:val="es-CO" w:eastAsia="en-US"/>
        </w:rPr>
        <w:t xml:space="preserve"> Para ello la dirección del programa </w:t>
      </w:r>
      <w:r w:rsidR="00901C49">
        <w:rPr>
          <w:rFonts w:ascii="Times New Roman" w:eastAsiaTheme="minorHAnsi" w:hAnsi="Times New Roman" w:cs="Times New Roman"/>
          <w:lang w:val="es-CO" w:eastAsia="en-US"/>
        </w:rPr>
        <w:t xml:space="preserve">también </w:t>
      </w:r>
      <w:r w:rsidR="001E332F">
        <w:rPr>
          <w:rFonts w:ascii="Times New Roman" w:eastAsiaTheme="minorHAnsi" w:hAnsi="Times New Roman" w:cs="Times New Roman"/>
          <w:lang w:val="es-CO" w:eastAsia="en-US"/>
        </w:rPr>
        <w:t>ofrecerá cursos vacacionales para nivelar el curso teórico pendiente.</w:t>
      </w:r>
      <w:r w:rsidR="00901C49">
        <w:rPr>
          <w:rFonts w:ascii="Times New Roman" w:eastAsiaTheme="minorHAnsi" w:hAnsi="Times New Roman" w:cs="Times New Roman"/>
          <w:lang w:val="es-CO" w:eastAsia="en-US"/>
        </w:rPr>
        <w:t xml:space="preserve"> </w:t>
      </w:r>
    </w:p>
    <w:p w14:paraId="6895DD44" w14:textId="77777777" w:rsidR="00FB02B6" w:rsidRPr="00CC75BA" w:rsidRDefault="00FB02B6" w:rsidP="009C2F00">
      <w:pPr>
        <w:pStyle w:val="Sinespaciado"/>
        <w:rPr>
          <w:rFonts w:ascii="Times New Roman" w:eastAsiaTheme="minorHAnsi" w:hAnsi="Times New Roman" w:cs="Times New Roman"/>
          <w:lang w:val="es-CO" w:eastAsia="en-US"/>
        </w:rPr>
      </w:pPr>
    </w:p>
    <w:p w14:paraId="0553B034" w14:textId="77777777" w:rsidR="00DC40E9" w:rsidRPr="00CC75BA" w:rsidRDefault="00DC40E9" w:rsidP="009C2F00">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 xml:space="preserve">ARTICULO </w:t>
      </w:r>
      <w:r w:rsidR="007C689A">
        <w:rPr>
          <w:rFonts w:ascii="Times New Roman" w:eastAsiaTheme="minorHAnsi" w:hAnsi="Times New Roman" w:cs="Times New Roman"/>
          <w:b/>
          <w:lang w:val="es-CO" w:eastAsia="en-US"/>
        </w:rPr>
        <w:t>14</w:t>
      </w:r>
      <w:r w:rsidRPr="00CC75BA">
        <w:rPr>
          <w:rFonts w:ascii="Times New Roman" w:eastAsiaTheme="minorHAnsi" w:hAnsi="Times New Roman" w:cs="Times New Roman"/>
          <w:b/>
          <w:lang w:val="es-CO" w:eastAsia="en-US"/>
        </w:rPr>
        <w:t>.</w:t>
      </w:r>
      <w:r w:rsidRPr="00CC75BA">
        <w:rPr>
          <w:rFonts w:ascii="Times New Roman" w:eastAsiaTheme="minorHAnsi" w:hAnsi="Times New Roman" w:cs="Times New Roman"/>
          <w:lang w:val="es-CO" w:eastAsia="en-US"/>
        </w:rPr>
        <w:t xml:space="preserve"> Los estudiantes realizarán sus prácticas profesionales </w:t>
      </w:r>
      <w:r w:rsidR="001630AA" w:rsidRPr="00CC75BA">
        <w:rPr>
          <w:rFonts w:ascii="Times New Roman" w:eastAsiaTheme="minorHAnsi" w:hAnsi="Times New Roman" w:cs="Times New Roman"/>
          <w:lang w:val="es-CO" w:eastAsia="en-US"/>
        </w:rPr>
        <w:t xml:space="preserve">en </w:t>
      </w:r>
      <w:r w:rsidRPr="00CC75BA">
        <w:rPr>
          <w:rFonts w:ascii="Times New Roman" w:eastAsiaTheme="minorHAnsi" w:hAnsi="Times New Roman" w:cs="Times New Roman"/>
          <w:lang w:val="es-CO" w:eastAsia="en-US"/>
        </w:rPr>
        <w:t xml:space="preserve">áreas de </w:t>
      </w:r>
      <w:r w:rsidR="000B5FD2" w:rsidRPr="00CC75BA">
        <w:rPr>
          <w:rFonts w:ascii="Times New Roman" w:eastAsiaTheme="minorHAnsi" w:hAnsi="Times New Roman" w:cs="Times New Roman"/>
          <w:lang w:val="es-CO" w:eastAsia="en-US"/>
        </w:rPr>
        <w:t xml:space="preserve">desempeño laboral afines con la </w:t>
      </w:r>
      <w:r w:rsidRPr="00CC75BA">
        <w:rPr>
          <w:rFonts w:ascii="Times New Roman" w:eastAsiaTheme="minorHAnsi" w:hAnsi="Times New Roman" w:cs="Times New Roman"/>
          <w:lang w:val="es-CO" w:eastAsia="en-US"/>
        </w:rPr>
        <w:t xml:space="preserve">carrera de Comercio Internacional, previamente aprobadas por </w:t>
      </w:r>
      <w:r w:rsidR="001630AA" w:rsidRPr="00CC75BA">
        <w:rPr>
          <w:rFonts w:ascii="Times New Roman" w:eastAsiaTheme="minorHAnsi" w:hAnsi="Times New Roman" w:cs="Times New Roman"/>
          <w:lang w:val="es-CO" w:eastAsia="en-US"/>
        </w:rPr>
        <w:t>e</w:t>
      </w:r>
      <w:r w:rsidRPr="00CC75BA">
        <w:rPr>
          <w:rFonts w:ascii="Times New Roman" w:eastAsiaTheme="minorHAnsi" w:hAnsi="Times New Roman" w:cs="Times New Roman"/>
          <w:lang w:val="es-CO" w:eastAsia="en-US"/>
        </w:rPr>
        <w:t xml:space="preserve">l Comité </w:t>
      </w:r>
      <w:r w:rsidR="001630AA" w:rsidRPr="00CC75BA">
        <w:rPr>
          <w:rFonts w:ascii="Times New Roman" w:eastAsiaTheme="minorHAnsi" w:hAnsi="Times New Roman" w:cs="Times New Roman"/>
          <w:lang w:val="es-CO" w:eastAsia="en-US"/>
        </w:rPr>
        <w:t xml:space="preserve">Curricular </w:t>
      </w:r>
      <w:r w:rsidRPr="00CC75BA">
        <w:rPr>
          <w:rFonts w:ascii="Times New Roman" w:eastAsiaTheme="minorHAnsi" w:hAnsi="Times New Roman" w:cs="Times New Roman"/>
          <w:lang w:val="es-CO" w:eastAsia="en-US"/>
        </w:rPr>
        <w:t xml:space="preserve">del </w:t>
      </w:r>
      <w:r w:rsidR="000B5FD2" w:rsidRPr="00CC75BA">
        <w:rPr>
          <w:rFonts w:ascii="Times New Roman" w:eastAsiaTheme="minorHAnsi" w:hAnsi="Times New Roman" w:cs="Times New Roman"/>
          <w:lang w:val="es-CO" w:eastAsia="en-US"/>
        </w:rPr>
        <w:t>programa, cuando así lo amerite, a saber: Mercadeo, Negocios Internacionales, Logística y Comercio exterior, Comercio Internacional, Internacionalización, Organizacional, Administrativa, Financiera, Produc</w:t>
      </w:r>
      <w:r w:rsidR="001630AA" w:rsidRPr="00CC75BA">
        <w:rPr>
          <w:rFonts w:ascii="Times New Roman" w:eastAsiaTheme="minorHAnsi" w:hAnsi="Times New Roman" w:cs="Times New Roman"/>
          <w:lang w:val="es-CO" w:eastAsia="en-US"/>
        </w:rPr>
        <w:t>tiva,</w:t>
      </w:r>
      <w:r w:rsidRPr="00CC75BA">
        <w:rPr>
          <w:rFonts w:ascii="Times New Roman" w:eastAsiaTheme="minorHAnsi" w:hAnsi="Times New Roman" w:cs="Times New Roman"/>
          <w:lang w:val="es-CO" w:eastAsia="en-US"/>
        </w:rPr>
        <w:t xml:space="preserve"> en entidades públicas </w:t>
      </w:r>
      <w:r w:rsidR="000B5FD2" w:rsidRPr="00CC75BA">
        <w:rPr>
          <w:rFonts w:ascii="Times New Roman" w:eastAsiaTheme="minorHAnsi" w:hAnsi="Times New Roman" w:cs="Times New Roman"/>
          <w:lang w:val="es-CO" w:eastAsia="en-US"/>
        </w:rPr>
        <w:t xml:space="preserve">o </w:t>
      </w:r>
      <w:r w:rsidRPr="00CC75BA">
        <w:rPr>
          <w:rFonts w:ascii="Times New Roman" w:eastAsiaTheme="minorHAnsi" w:hAnsi="Times New Roman" w:cs="Times New Roman"/>
          <w:lang w:val="es-CO" w:eastAsia="en-US"/>
        </w:rPr>
        <w:t xml:space="preserve">privadas </w:t>
      </w:r>
      <w:r w:rsidR="000B5FD2" w:rsidRPr="00CC75BA">
        <w:rPr>
          <w:rFonts w:ascii="Times New Roman" w:eastAsiaTheme="minorHAnsi" w:hAnsi="Times New Roman" w:cs="Times New Roman"/>
          <w:lang w:val="es-CO" w:eastAsia="en-US"/>
        </w:rPr>
        <w:t xml:space="preserve">o no gubernamentales </w:t>
      </w:r>
      <w:r w:rsidRPr="00CC75BA">
        <w:rPr>
          <w:rFonts w:ascii="Times New Roman" w:eastAsiaTheme="minorHAnsi" w:hAnsi="Times New Roman" w:cs="Times New Roman"/>
          <w:lang w:val="es-CO" w:eastAsia="en-US"/>
        </w:rPr>
        <w:t xml:space="preserve">del orden municipal, distrital, departamental, nacional o internacional. </w:t>
      </w:r>
    </w:p>
    <w:p w14:paraId="769B6B84" w14:textId="77777777" w:rsidR="00FC2E7F" w:rsidRPr="00CC75BA" w:rsidRDefault="00FC2E7F" w:rsidP="00DC40E9">
      <w:pPr>
        <w:pStyle w:val="Sinespaciado"/>
        <w:jc w:val="center"/>
        <w:rPr>
          <w:rFonts w:ascii="Times New Roman" w:eastAsiaTheme="minorHAnsi" w:hAnsi="Times New Roman" w:cs="Times New Roman"/>
          <w:b/>
          <w:lang w:val="es-CO" w:eastAsia="en-US"/>
        </w:rPr>
      </w:pPr>
    </w:p>
    <w:p w14:paraId="4378A2BC" w14:textId="77777777" w:rsidR="00576A5F" w:rsidRPr="00CC75BA" w:rsidRDefault="00DC40E9" w:rsidP="00576A5F">
      <w:pPr>
        <w:pStyle w:val="Sinespaciado"/>
        <w:rPr>
          <w:rFonts w:ascii="Times New Roman" w:hAnsi="Times New Roman" w:cs="Times New Roman"/>
        </w:rPr>
      </w:pPr>
      <w:r w:rsidRPr="00CC75BA">
        <w:rPr>
          <w:rFonts w:ascii="Times New Roman" w:eastAsiaTheme="minorHAnsi" w:hAnsi="Times New Roman" w:cs="Times New Roman"/>
          <w:b/>
          <w:lang w:val="es-CO" w:eastAsia="en-US"/>
        </w:rPr>
        <w:t>ARTICULO 1</w:t>
      </w:r>
      <w:r w:rsidR="007C689A">
        <w:rPr>
          <w:rFonts w:ascii="Times New Roman" w:eastAsiaTheme="minorHAnsi" w:hAnsi="Times New Roman" w:cs="Times New Roman"/>
          <w:b/>
          <w:lang w:val="es-CO" w:eastAsia="en-US"/>
        </w:rPr>
        <w:t>5</w:t>
      </w:r>
      <w:r w:rsidRPr="00CC75BA">
        <w:rPr>
          <w:rFonts w:ascii="Times New Roman" w:eastAsiaTheme="minorHAnsi" w:hAnsi="Times New Roman" w:cs="Times New Roman"/>
          <w:lang w:val="es-CO" w:eastAsia="en-US"/>
        </w:rPr>
        <w:t xml:space="preserve">. </w:t>
      </w:r>
      <w:r w:rsidR="00A66D44" w:rsidRPr="00CC75BA">
        <w:rPr>
          <w:rFonts w:ascii="Times New Roman" w:eastAsiaTheme="minorHAnsi" w:hAnsi="Times New Roman" w:cs="Times New Roman"/>
          <w:lang w:val="es-CO" w:eastAsia="en-US"/>
        </w:rPr>
        <w:t xml:space="preserve">De </w:t>
      </w:r>
      <w:r w:rsidRPr="00CC75BA">
        <w:rPr>
          <w:rFonts w:ascii="Times New Roman" w:hAnsi="Times New Roman" w:cs="Times New Roman"/>
        </w:rPr>
        <w:t>acuerdo con las modalidades definidas en este reglamento</w:t>
      </w:r>
      <w:r w:rsidR="00A66D44" w:rsidRPr="00CC75BA">
        <w:rPr>
          <w:rFonts w:ascii="Times New Roman" w:hAnsi="Times New Roman" w:cs="Times New Roman"/>
        </w:rPr>
        <w:t>, la duración del periodo de práctica profesional corresponde a un (1) periodo académico, su equiv</w:t>
      </w:r>
      <w:r w:rsidR="00781343" w:rsidRPr="00CC75BA">
        <w:rPr>
          <w:rFonts w:ascii="Times New Roman" w:hAnsi="Times New Roman" w:cs="Times New Roman"/>
        </w:rPr>
        <w:t xml:space="preserve">alente a dieciséis (16) semanas. </w:t>
      </w:r>
    </w:p>
    <w:p w14:paraId="0607E2D6" w14:textId="77777777" w:rsidR="00A66D44" w:rsidRPr="00CC75BA" w:rsidRDefault="00A66D44" w:rsidP="00DC40E9">
      <w:pPr>
        <w:pStyle w:val="Sinespaciado"/>
        <w:rPr>
          <w:rFonts w:ascii="Times New Roman" w:hAnsi="Times New Roman" w:cs="Times New Roman"/>
        </w:rPr>
      </w:pPr>
    </w:p>
    <w:p w14:paraId="7795EBBA" w14:textId="77777777" w:rsidR="000B5FD2" w:rsidRPr="00CC75BA" w:rsidRDefault="00576A5F" w:rsidP="000B5FD2">
      <w:pPr>
        <w:pStyle w:val="Sinespaciado"/>
        <w:rPr>
          <w:rFonts w:ascii="Times New Roman" w:hAnsi="Times New Roman" w:cs="Times New Roman"/>
        </w:rPr>
      </w:pPr>
      <w:r w:rsidRPr="00CC75BA">
        <w:rPr>
          <w:rFonts w:ascii="Times New Roman" w:hAnsi="Times New Roman" w:cs="Times New Roman"/>
          <w:b/>
        </w:rPr>
        <w:t>PARAGRAFO</w:t>
      </w:r>
      <w:r w:rsidR="00302DAD" w:rsidRPr="00CC75BA">
        <w:rPr>
          <w:rFonts w:ascii="Times New Roman" w:hAnsi="Times New Roman" w:cs="Times New Roman"/>
          <w:b/>
        </w:rPr>
        <w:t xml:space="preserve"> 1</w:t>
      </w:r>
      <w:r w:rsidRPr="00CC75BA">
        <w:rPr>
          <w:rFonts w:ascii="Times New Roman" w:hAnsi="Times New Roman" w:cs="Times New Roman"/>
          <w:b/>
        </w:rPr>
        <w:t>.</w:t>
      </w:r>
      <w:r w:rsidRPr="00CC75BA">
        <w:rPr>
          <w:rFonts w:ascii="Times New Roman" w:hAnsi="Times New Roman" w:cs="Times New Roman"/>
        </w:rPr>
        <w:t xml:space="preserve"> </w:t>
      </w:r>
      <w:r w:rsidR="00A66D44" w:rsidRPr="00CC75BA">
        <w:rPr>
          <w:rFonts w:ascii="Times New Roman" w:hAnsi="Times New Roman" w:cs="Times New Roman"/>
        </w:rPr>
        <w:t xml:space="preserve">Por vía excepcional, </w:t>
      </w:r>
      <w:r w:rsidRPr="00CC75BA">
        <w:rPr>
          <w:rFonts w:ascii="Times New Roman" w:hAnsi="Times New Roman" w:cs="Times New Roman"/>
        </w:rPr>
        <w:t xml:space="preserve">conforme a los requisitos derivados de la naturaleza de la </w:t>
      </w:r>
      <w:r w:rsidR="00A351B9">
        <w:rPr>
          <w:rFonts w:ascii="Times New Roman" w:hAnsi="Times New Roman" w:cs="Times New Roman"/>
        </w:rPr>
        <w:t xml:space="preserve">unidad receptora </w:t>
      </w:r>
      <w:r w:rsidR="000B5FD2" w:rsidRPr="00CC75BA">
        <w:rPr>
          <w:rFonts w:ascii="Times New Roman" w:hAnsi="Times New Roman" w:cs="Times New Roman"/>
        </w:rPr>
        <w:t xml:space="preserve">y plenamente justificados </w:t>
      </w:r>
      <w:r w:rsidR="00A351B9">
        <w:rPr>
          <w:rFonts w:ascii="Times New Roman" w:hAnsi="Times New Roman" w:cs="Times New Roman"/>
        </w:rPr>
        <w:t>ente e</w:t>
      </w:r>
      <w:r w:rsidR="000B5FD2" w:rsidRPr="00CC75BA">
        <w:rPr>
          <w:rFonts w:ascii="Times New Roman" w:hAnsi="Times New Roman" w:cs="Times New Roman"/>
        </w:rPr>
        <w:t xml:space="preserve">l Comité Curricular del Programa, </w:t>
      </w:r>
      <w:r w:rsidR="00A351B9">
        <w:rPr>
          <w:rFonts w:ascii="Times New Roman" w:hAnsi="Times New Roman" w:cs="Times New Roman"/>
        </w:rPr>
        <w:t xml:space="preserve">se </w:t>
      </w:r>
      <w:r w:rsidR="000B5FD2" w:rsidRPr="00CC75BA">
        <w:rPr>
          <w:rFonts w:ascii="Times New Roman" w:hAnsi="Times New Roman" w:cs="Times New Roman"/>
        </w:rPr>
        <w:t>podrán autorizar la realización de la práctica profesional en un tiempo diferente.</w:t>
      </w:r>
    </w:p>
    <w:p w14:paraId="4D81436B" w14:textId="77777777" w:rsidR="000B5FD2" w:rsidRPr="00CC75BA" w:rsidRDefault="000B5FD2" w:rsidP="00DC40E9">
      <w:pPr>
        <w:pStyle w:val="Sinespaciado"/>
        <w:rPr>
          <w:rFonts w:ascii="Times New Roman" w:hAnsi="Times New Roman" w:cs="Times New Roman"/>
        </w:rPr>
      </w:pPr>
    </w:p>
    <w:p w14:paraId="73043BA8" w14:textId="13BE7B10" w:rsidR="00302DAD" w:rsidRPr="00CC75BA" w:rsidRDefault="00302DAD" w:rsidP="00576A5F">
      <w:pPr>
        <w:pStyle w:val="Sinespaciado"/>
        <w:rPr>
          <w:rFonts w:ascii="Times New Roman" w:hAnsi="Times New Roman" w:cs="Times New Roman"/>
        </w:rPr>
      </w:pPr>
      <w:r w:rsidRPr="00CC75BA">
        <w:rPr>
          <w:rFonts w:ascii="Times New Roman" w:hAnsi="Times New Roman" w:cs="Times New Roman"/>
          <w:b/>
        </w:rPr>
        <w:t>ARTICULO 1</w:t>
      </w:r>
      <w:r w:rsidR="007C689A">
        <w:rPr>
          <w:rFonts w:ascii="Times New Roman" w:hAnsi="Times New Roman" w:cs="Times New Roman"/>
          <w:b/>
        </w:rPr>
        <w:t>6</w:t>
      </w:r>
      <w:r w:rsidRPr="00CC75BA">
        <w:rPr>
          <w:rFonts w:ascii="Times New Roman" w:hAnsi="Times New Roman" w:cs="Times New Roman"/>
          <w:b/>
        </w:rPr>
        <w:t xml:space="preserve">. </w:t>
      </w:r>
      <w:r w:rsidR="00503861" w:rsidRPr="00CC75BA">
        <w:rPr>
          <w:rFonts w:ascii="Times New Roman" w:hAnsi="Times New Roman" w:cs="Times New Roman"/>
        </w:rPr>
        <w:t>Cuando la</w:t>
      </w:r>
      <w:r w:rsidRPr="00CC75BA">
        <w:rPr>
          <w:rFonts w:ascii="Times New Roman" w:hAnsi="Times New Roman" w:cs="Times New Roman"/>
        </w:rPr>
        <w:t xml:space="preserve"> unidad receptora no cumpla co</w:t>
      </w:r>
      <w:r w:rsidR="00A351B9">
        <w:rPr>
          <w:rFonts w:ascii="Times New Roman" w:hAnsi="Times New Roman" w:cs="Times New Roman"/>
        </w:rPr>
        <w:t>n lo dispuesto en el convenio suscrito con</w:t>
      </w:r>
      <w:r w:rsidRPr="00CC75BA">
        <w:rPr>
          <w:rFonts w:ascii="Times New Roman" w:hAnsi="Times New Roman" w:cs="Times New Roman"/>
        </w:rPr>
        <w:t xml:space="preserve"> la Universidad, el tiempo adelantado por el estudiante en el desarrollo de </w:t>
      </w:r>
      <w:r w:rsidR="00DF6479" w:rsidRPr="00CC75BA">
        <w:rPr>
          <w:rFonts w:ascii="Times New Roman" w:hAnsi="Times New Roman" w:cs="Times New Roman"/>
        </w:rPr>
        <w:t>su práctica</w:t>
      </w:r>
      <w:r w:rsidRPr="00CC75BA">
        <w:rPr>
          <w:rFonts w:ascii="Times New Roman" w:hAnsi="Times New Roman" w:cs="Times New Roman"/>
        </w:rPr>
        <w:t xml:space="preserve">, </w:t>
      </w:r>
      <w:r w:rsidR="00DF6479" w:rsidRPr="00CC75BA">
        <w:rPr>
          <w:rFonts w:ascii="Times New Roman" w:hAnsi="Times New Roman" w:cs="Times New Roman"/>
        </w:rPr>
        <w:t xml:space="preserve">será certificado, para tal efecto, el Comité de </w:t>
      </w:r>
      <w:r w:rsidR="00E70E1C" w:rsidRPr="00CC75BA">
        <w:rPr>
          <w:rFonts w:ascii="Times New Roman" w:hAnsi="Times New Roman" w:cs="Times New Roman"/>
        </w:rPr>
        <w:t xml:space="preserve">Curricular </w:t>
      </w:r>
      <w:r w:rsidR="00A351B9">
        <w:rPr>
          <w:rFonts w:ascii="Times New Roman" w:hAnsi="Times New Roman" w:cs="Times New Roman"/>
        </w:rPr>
        <w:t>informará</w:t>
      </w:r>
      <w:r w:rsidR="00DF6479" w:rsidRPr="00CC75BA">
        <w:rPr>
          <w:rFonts w:ascii="Times New Roman" w:hAnsi="Times New Roman" w:cs="Times New Roman"/>
        </w:rPr>
        <w:t xml:space="preserve"> </w:t>
      </w:r>
      <w:r w:rsidR="000B5FD2" w:rsidRPr="00CC75BA">
        <w:rPr>
          <w:rFonts w:ascii="Times New Roman" w:hAnsi="Times New Roman" w:cs="Times New Roman"/>
        </w:rPr>
        <w:t>a la Dirección del Programa</w:t>
      </w:r>
      <w:r w:rsidR="00DF6479" w:rsidRPr="00CC75BA">
        <w:rPr>
          <w:rFonts w:ascii="Times New Roman" w:hAnsi="Times New Roman" w:cs="Times New Roman"/>
        </w:rPr>
        <w:t xml:space="preserve"> para que se tomen las acciones a que tuviere lugar de conformidad con lo establecido en </w:t>
      </w:r>
      <w:r w:rsidR="00E74658" w:rsidRPr="00CC75BA">
        <w:rPr>
          <w:rFonts w:ascii="Times New Roman" w:hAnsi="Times New Roman" w:cs="Times New Roman"/>
        </w:rPr>
        <w:t>el presente reglamento.</w:t>
      </w:r>
    </w:p>
    <w:p w14:paraId="0471896E" w14:textId="77777777" w:rsidR="00FC2E7F" w:rsidRPr="00CC75BA" w:rsidRDefault="00FC2E7F" w:rsidP="00576A5F">
      <w:pPr>
        <w:pStyle w:val="Sinespaciado"/>
        <w:rPr>
          <w:rFonts w:ascii="Times New Roman" w:hAnsi="Times New Roman" w:cs="Times New Roman"/>
        </w:rPr>
      </w:pPr>
    </w:p>
    <w:p w14:paraId="12B1FBEF" w14:textId="77777777" w:rsidR="00DF6479" w:rsidRDefault="00DF6479" w:rsidP="00DF6479">
      <w:pPr>
        <w:pStyle w:val="Sinespaciado"/>
        <w:rPr>
          <w:rFonts w:ascii="Times New Roman" w:hAnsi="Times New Roman" w:cs="Times New Roman"/>
        </w:rPr>
      </w:pPr>
      <w:r w:rsidRPr="00CC75BA">
        <w:rPr>
          <w:rFonts w:ascii="Times New Roman" w:hAnsi="Times New Roman" w:cs="Times New Roman"/>
          <w:b/>
        </w:rPr>
        <w:t xml:space="preserve">ARTICULO </w:t>
      </w:r>
      <w:r w:rsidR="00781343" w:rsidRPr="00CC75BA">
        <w:rPr>
          <w:rFonts w:ascii="Times New Roman" w:hAnsi="Times New Roman" w:cs="Times New Roman"/>
          <w:b/>
        </w:rPr>
        <w:t>1</w:t>
      </w:r>
      <w:r w:rsidR="007C689A">
        <w:rPr>
          <w:rFonts w:ascii="Times New Roman" w:hAnsi="Times New Roman" w:cs="Times New Roman"/>
          <w:b/>
        </w:rPr>
        <w:t>7</w:t>
      </w:r>
      <w:r w:rsidRPr="00CC75BA">
        <w:rPr>
          <w:rFonts w:ascii="Times New Roman" w:hAnsi="Times New Roman" w:cs="Times New Roman"/>
          <w:b/>
        </w:rPr>
        <w:t xml:space="preserve">. </w:t>
      </w:r>
      <w:r w:rsidR="00503861" w:rsidRPr="00CC75BA">
        <w:rPr>
          <w:rFonts w:ascii="Times New Roman" w:hAnsi="Times New Roman" w:cs="Times New Roman"/>
        </w:rPr>
        <w:t>Cuando el</w:t>
      </w:r>
      <w:r w:rsidRPr="00CC75BA">
        <w:rPr>
          <w:rFonts w:ascii="Times New Roman" w:hAnsi="Times New Roman" w:cs="Times New Roman"/>
        </w:rPr>
        <w:t xml:space="preserve"> docente </w:t>
      </w:r>
      <w:r w:rsidR="00503861" w:rsidRPr="00CC75BA">
        <w:rPr>
          <w:rFonts w:ascii="Times New Roman" w:hAnsi="Times New Roman" w:cs="Times New Roman"/>
        </w:rPr>
        <w:t xml:space="preserve">asignado </w:t>
      </w:r>
      <w:r w:rsidRPr="00CC75BA">
        <w:rPr>
          <w:rFonts w:ascii="Times New Roman" w:hAnsi="Times New Roman" w:cs="Times New Roman"/>
        </w:rPr>
        <w:t>n</w:t>
      </w:r>
      <w:r w:rsidR="00503861" w:rsidRPr="00CC75BA">
        <w:rPr>
          <w:rFonts w:ascii="Times New Roman" w:hAnsi="Times New Roman" w:cs="Times New Roman"/>
        </w:rPr>
        <w:t xml:space="preserve">o cumpla con lo dispuesto en </w:t>
      </w:r>
      <w:r w:rsidRPr="00CC75BA">
        <w:rPr>
          <w:rFonts w:ascii="Times New Roman" w:hAnsi="Times New Roman" w:cs="Times New Roman"/>
        </w:rPr>
        <w:t xml:space="preserve">el presente reglamento, el </w:t>
      </w:r>
      <w:r w:rsidR="00503861" w:rsidRPr="00CC75BA">
        <w:rPr>
          <w:rFonts w:ascii="Times New Roman" w:hAnsi="Times New Roman" w:cs="Times New Roman"/>
        </w:rPr>
        <w:t xml:space="preserve">Comité </w:t>
      </w:r>
      <w:r w:rsidR="00E74658" w:rsidRPr="00CC75BA">
        <w:rPr>
          <w:rFonts w:ascii="Times New Roman" w:hAnsi="Times New Roman" w:cs="Times New Roman"/>
        </w:rPr>
        <w:t xml:space="preserve">Curricular </w:t>
      </w:r>
      <w:r w:rsidRPr="00CC75BA">
        <w:rPr>
          <w:rFonts w:ascii="Times New Roman" w:hAnsi="Times New Roman" w:cs="Times New Roman"/>
        </w:rPr>
        <w:t xml:space="preserve">notificará a la Dirección del </w:t>
      </w:r>
      <w:r w:rsidR="00503861" w:rsidRPr="00CC75BA">
        <w:rPr>
          <w:rFonts w:ascii="Times New Roman" w:hAnsi="Times New Roman" w:cs="Times New Roman"/>
        </w:rPr>
        <w:t>Departamento de Estudios Internacionales y de Frontera</w:t>
      </w:r>
      <w:r w:rsidRPr="00CC75BA">
        <w:rPr>
          <w:rFonts w:ascii="Times New Roman" w:hAnsi="Times New Roman" w:cs="Times New Roman"/>
        </w:rPr>
        <w:t xml:space="preserve">, </w:t>
      </w:r>
      <w:r w:rsidR="00503861" w:rsidRPr="00CC75BA">
        <w:rPr>
          <w:rFonts w:ascii="Times New Roman" w:hAnsi="Times New Roman" w:cs="Times New Roman"/>
        </w:rPr>
        <w:t>para que se</w:t>
      </w:r>
      <w:r w:rsidRPr="00CC75BA">
        <w:rPr>
          <w:rFonts w:ascii="Times New Roman" w:hAnsi="Times New Roman" w:cs="Times New Roman"/>
        </w:rPr>
        <w:t xml:space="preserve"> tome las acciones a que bien tuviere lugar de conformidad con lo establecido en el Estatuto Docente. </w:t>
      </w:r>
    </w:p>
    <w:p w14:paraId="511AB16D" w14:textId="77777777" w:rsidR="00037178" w:rsidRDefault="00037178" w:rsidP="00DF6479">
      <w:pPr>
        <w:pStyle w:val="Sinespaciado"/>
        <w:rPr>
          <w:rFonts w:ascii="Times New Roman" w:hAnsi="Times New Roman" w:cs="Times New Roman"/>
        </w:rPr>
      </w:pPr>
    </w:p>
    <w:p w14:paraId="081585E2" w14:textId="1C6F1FAC" w:rsidR="00DF6479" w:rsidRPr="00CC75BA" w:rsidRDefault="00EA7018" w:rsidP="00DF6479">
      <w:pPr>
        <w:pStyle w:val="Sinespaciado"/>
        <w:jc w:val="center"/>
        <w:rPr>
          <w:rFonts w:ascii="Times New Roman" w:eastAsiaTheme="minorHAnsi" w:hAnsi="Times New Roman" w:cs="Times New Roman"/>
          <w:b/>
          <w:lang w:val="es-CO" w:eastAsia="en-US"/>
        </w:rPr>
      </w:pPr>
      <w:r w:rsidRPr="00CC75BA">
        <w:rPr>
          <w:rFonts w:ascii="Times New Roman" w:eastAsiaTheme="minorHAnsi" w:hAnsi="Times New Roman" w:cs="Times New Roman"/>
          <w:b/>
          <w:lang w:val="es-CO" w:eastAsia="en-US"/>
        </w:rPr>
        <w:t xml:space="preserve">CAPITULO </w:t>
      </w:r>
      <w:r w:rsidR="00E57C0C">
        <w:rPr>
          <w:rFonts w:ascii="Times New Roman" w:eastAsiaTheme="minorHAnsi" w:hAnsi="Times New Roman" w:cs="Times New Roman"/>
          <w:b/>
          <w:lang w:val="es-CO" w:eastAsia="en-US"/>
        </w:rPr>
        <w:t>I</w:t>
      </w:r>
      <w:r w:rsidR="00DF6479" w:rsidRPr="00CC75BA">
        <w:rPr>
          <w:rFonts w:ascii="Times New Roman" w:eastAsiaTheme="minorHAnsi" w:hAnsi="Times New Roman" w:cs="Times New Roman"/>
          <w:b/>
          <w:lang w:val="es-CO" w:eastAsia="en-US"/>
        </w:rPr>
        <w:t>V</w:t>
      </w:r>
      <w:r w:rsidR="00FA35A4" w:rsidRPr="00CC75BA">
        <w:rPr>
          <w:rFonts w:ascii="Times New Roman" w:eastAsiaTheme="minorHAnsi" w:hAnsi="Times New Roman" w:cs="Times New Roman"/>
          <w:b/>
          <w:lang w:val="es-CO" w:eastAsia="en-US"/>
        </w:rPr>
        <w:t xml:space="preserve">: </w:t>
      </w:r>
      <w:r w:rsidR="00DF6479" w:rsidRPr="00CC75BA">
        <w:rPr>
          <w:rFonts w:ascii="Times New Roman" w:eastAsiaTheme="minorHAnsi" w:hAnsi="Times New Roman" w:cs="Times New Roman"/>
          <w:b/>
          <w:lang w:val="es-CO" w:eastAsia="en-US"/>
        </w:rPr>
        <w:t xml:space="preserve">CREDITOS </w:t>
      </w:r>
    </w:p>
    <w:p w14:paraId="3CBDD611" w14:textId="77777777" w:rsidR="00DF6479" w:rsidRPr="00CC75BA" w:rsidRDefault="00DF6479" w:rsidP="00DF6479">
      <w:pPr>
        <w:pStyle w:val="Sinespaciado"/>
        <w:jc w:val="center"/>
        <w:rPr>
          <w:rFonts w:ascii="Times New Roman" w:eastAsiaTheme="minorHAnsi" w:hAnsi="Times New Roman" w:cs="Times New Roman"/>
          <w:b/>
          <w:lang w:val="es-CO" w:eastAsia="en-US"/>
        </w:rPr>
      </w:pPr>
    </w:p>
    <w:p w14:paraId="59CA0F09" w14:textId="77777777" w:rsidR="009D58FC" w:rsidRPr="00CC75BA" w:rsidRDefault="00DF6479" w:rsidP="00EC7182">
      <w:pPr>
        <w:pStyle w:val="Sinespaciado"/>
        <w:rPr>
          <w:rFonts w:ascii="Times New Roman" w:hAnsi="Times New Roman" w:cs="Times New Roman"/>
        </w:rPr>
      </w:pPr>
      <w:r w:rsidRPr="00CC75BA">
        <w:rPr>
          <w:rFonts w:ascii="Times New Roman" w:eastAsiaTheme="minorHAnsi" w:hAnsi="Times New Roman" w:cs="Times New Roman"/>
          <w:b/>
          <w:lang w:val="es-CO" w:eastAsia="en-US"/>
        </w:rPr>
        <w:t xml:space="preserve">ARTICULO </w:t>
      </w:r>
      <w:r w:rsidR="007C689A">
        <w:rPr>
          <w:rFonts w:ascii="Times New Roman" w:eastAsiaTheme="minorHAnsi" w:hAnsi="Times New Roman" w:cs="Times New Roman"/>
          <w:b/>
          <w:lang w:val="es-CO" w:eastAsia="en-US"/>
        </w:rPr>
        <w:t>18</w:t>
      </w:r>
      <w:r w:rsidRPr="00CC75BA">
        <w:rPr>
          <w:rFonts w:ascii="Times New Roman" w:eastAsiaTheme="minorHAnsi" w:hAnsi="Times New Roman" w:cs="Times New Roman"/>
          <w:b/>
          <w:lang w:val="es-CO" w:eastAsia="en-US"/>
        </w:rPr>
        <w:t xml:space="preserve">. </w:t>
      </w:r>
      <w:r w:rsidR="00CD0491" w:rsidRPr="00CC75BA">
        <w:rPr>
          <w:rFonts w:ascii="Times New Roman" w:eastAsiaTheme="minorHAnsi" w:hAnsi="Times New Roman" w:cs="Times New Roman"/>
          <w:lang w:val="es-CO" w:eastAsia="en-US"/>
        </w:rPr>
        <w:t>La práctica profesional es una asign</w:t>
      </w:r>
      <w:r w:rsidR="00CB4E06" w:rsidRPr="00CC75BA">
        <w:rPr>
          <w:rFonts w:ascii="Times New Roman" w:eastAsiaTheme="minorHAnsi" w:hAnsi="Times New Roman" w:cs="Times New Roman"/>
          <w:lang w:val="es-CO" w:eastAsia="en-US"/>
        </w:rPr>
        <w:t xml:space="preserve">atura con una equivalencia  de </w:t>
      </w:r>
      <w:r w:rsidR="005977B9" w:rsidRPr="00CC75BA">
        <w:rPr>
          <w:rFonts w:ascii="Times New Roman" w:eastAsiaTheme="minorHAnsi" w:hAnsi="Times New Roman" w:cs="Times New Roman"/>
          <w:lang w:val="es-CO" w:eastAsia="en-US"/>
        </w:rPr>
        <w:t>15</w:t>
      </w:r>
      <w:r w:rsidR="00CD0491" w:rsidRPr="00CC75BA">
        <w:rPr>
          <w:rFonts w:ascii="Times New Roman" w:eastAsiaTheme="minorHAnsi" w:hAnsi="Times New Roman" w:cs="Times New Roman"/>
          <w:lang w:val="es-CO" w:eastAsia="en-US"/>
        </w:rPr>
        <w:t xml:space="preserve">  </w:t>
      </w:r>
      <w:r w:rsidR="00B1256A" w:rsidRPr="00CC75BA">
        <w:rPr>
          <w:rFonts w:ascii="Times New Roman" w:hAnsi="Times New Roman" w:cs="Times New Roman"/>
        </w:rPr>
        <w:t>créditos académic</w:t>
      </w:r>
      <w:r w:rsidR="00CD0491" w:rsidRPr="00CC75BA">
        <w:rPr>
          <w:rFonts w:ascii="Times New Roman" w:hAnsi="Times New Roman" w:cs="Times New Roman"/>
        </w:rPr>
        <w:t xml:space="preserve">os definidos en el Plan de Estudios, con acompañamiento, </w:t>
      </w:r>
      <w:r w:rsidR="00D8530A" w:rsidRPr="00CC75BA">
        <w:rPr>
          <w:rFonts w:ascii="Times New Roman" w:hAnsi="Times New Roman" w:cs="Times New Roman"/>
        </w:rPr>
        <w:t xml:space="preserve">a </w:t>
      </w:r>
      <w:r w:rsidR="00CD0491" w:rsidRPr="00CC75BA">
        <w:rPr>
          <w:rFonts w:ascii="Times New Roman" w:hAnsi="Times New Roman" w:cs="Times New Roman"/>
        </w:rPr>
        <w:t>desarrolla</w:t>
      </w:r>
      <w:r w:rsidR="00D8530A" w:rsidRPr="00CC75BA">
        <w:rPr>
          <w:rFonts w:ascii="Times New Roman" w:hAnsi="Times New Roman" w:cs="Times New Roman"/>
        </w:rPr>
        <w:t>rse</w:t>
      </w:r>
      <w:r w:rsidR="00CD0491" w:rsidRPr="00CC75BA">
        <w:rPr>
          <w:rFonts w:ascii="Times New Roman" w:hAnsi="Times New Roman" w:cs="Times New Roman"/>
        </w:rPr>
        <w:t xml:space="preserve"> en los mismos tiempos de una asignatura normal, es decir en 16 semanas, de acuerdo al calendario académico de la Universidad y en jo</w:t>
      </w:r>
      <w:r w:rsidR="00037178">
        <w:rPr>
          <w:rFonts w:ascii="Times New Roman" w:hAnsi="Times New Roman" w:cs="Times New Roman"/>
        </w:rPr>
        <w:t>rnadas hasta ocho horas diarias sin exceder las 40 horas semanales.</w:t>
      </w:r>
    </w:p>
    <w:p w14:paraId="37AFA356" w14:textId="77777777" w:rsidR="00FC2E7F" w:rsidRPr="00CC75BA" w:rsidRDefault="00FC2E7F" w:rsidP="00DF6479">
      <w:pPr>
        <w:pStyle w:val="Sinespaciado"/>
        <w:rPr>
          <w:rFonts w:ascii="Times New Roman" w:hAnsi="Times New Roman" w:cs="Times New Roman"/>
        </w:rPr>
      </w:pPr>
    </w:p>
    <w:p w14:paraId="6819F6A0" w14:textId="6E1EC6FF" w:rsidR="00DF6479" w:rsidRPr="00CC75BA" w:rsidRDefault="005E5D8D" w:rsidP="00DF6479">
      <w:pPr>
        <w:pStyle w:val="Sinespaciado"/>
        <w:jc w:val="center"/>
        <w:rPr>
          <w:rFonts w:ascii="Times New Roman" w:eastAsiaTheme="minorHAnsi" w:hAnsi="Times New Roman" w:cs="Times New Roman"/>
          <w:b/>
          <w:lang w:val="es-CO" w:eastAsia="en-US"/>
        </w:rPr>
      </w:pPr>
      <w:r w:rsidRPr="00CC75BA">
        <w:rPr>
          <w:rFonts w:ascii="Times New Roman" w:eastAsiaTheme="minorHAnsi" w:hAnsi="Times New Roman" w:cs="Times New Roman"/>
          <w:b/>
          <w:lang w:val="es-CO" w:eastAsia="en-US"/>
        </w:rPr>
        <w:t xml:space="preserve">CAPITULO </w:t>
      </w:r>
      <w:r w:rsidR="00DF6479" w:rsidRPr="00CC75BA">
        <w:rPr>
          <w:rFonts w:ascii="Times New Roman" w:eastAsiaTheme="minorHAnsi" w:hAnsi="Times New Roman" w:cs="Times New Roman"/>
          <w:b/>
          <w:lang w:val="es-CO" w:eastAsia="en-US"/>
        </w:rPr>
        <w:t>V</w:t>
      </w:r>
      <w:r w:rsidR="00FA35A4" w:rsidRPr="00CC75BA">
        <w:rPr>
          <w:rFonts w:ascii="Times New Roman" w:eastAsiaTheme="minorHAnsi" w:hAnsi="Times New Roman" w:cs="Times New Roman"/>
          <w:b/>
          <w:lang w:val="es-CO" w:eastAsia="en-US"/>
        </w:rPr>
        <w:t xml:space="preserve">: </w:t>
      </w:r>
      <w:r w:rsidR="00DF6479" w:rsidRPr="00CC75BA">
        <w:rPr>
          <w:rFonts w:ascii="Times New Roman" w:eastAsiaTheme="minorHAnsi" w:hAnsi="Times New Roman" w:cs="Times New Roman"/>
          <w:b/>
          <w:lang w:val="es-CO" w:eastAsia="en-US"/>
        </w:rPr>
        <w:t>ASIGNACIÓN</w:t>
      </w:r>
    </w:p>
    <w:p w14:paraId="471756E7" w14:textId="77777777" w:rsidR="00DF6479" w:rsidRPr="00CC75BA" w:rsidRDefault="00DF6479" w:rsidP="00DF6479">
      <w:pPr>
        <w:pStyle w:val="Sinespaciado"/>
        <w:rPr>
          <w:rFonts w:ascii="Times New Roman" w:eastAsiaTheme="minorHAnsi" w:hAnsi="Times New Roman" w:cs="Times New Roman"/>
          <w:b/>
          <w:lang w:val="es-CO" w:eastAsia="en-US"/>
        </w:rPr>
      </w:pPr>
    </w:p>
    <w:p w14:paraId="656DC2A5" w14:textId="77777777" w:rsidR="00781343" w:rsidRPr="00CC75BA" w:rsidRDefault="00781343" w:rsidP="00781343">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 xml:space="preserve">ARTICULO </w:t>
      </w:r>
      <w:r w:rsidR="007C689A">
        <w:rPr>
          <w:rFonts w:ascii="Times New Roman" w:eastAsiaTheme="minorHAnsi" w:hAnsi="Times New Roman" w:cs="Times New Roman"/>
          <w:b/>
          <w:lang w:val="es-CO" w:eastAsia="en-US"/>
        </w:rPr>
        <w:t>19</w:t>
      </w:r>
      <w:r w:rsidRPr="00CC75BA">
        <w:rPr>
          <w:rFonts w:ascii="Times New Roman" w:eastAsiaTheme="minorHAnsi" w:hAnsi="Times New Roman" w:cs="Times New Roman"/>
          <w:b/>
          <w:lang w:val="es-CO" w:eastAsia="en-US"/>
        </w:rPr>
        <w:t>.</w:t>
      </w:r>
      <w:r w:rsidRPr="00CC75BA">
        <w:rPr>
          <w:rFonts w:ascii="Times New Roman" w:eastAsiaTheme="minorHAnsi" w:hAnsi="Times New Roman" w:cs="Times New Roman"/>
          <w:lang w:val="es-CO" w:eastAsia="en-US"/>
        </w:rPr>
        <w:t xml:space="preserve"> Le corresponde al Director de Programa reunir </w:t>
      </w:r>
      <w:r w:rsidR="00037178">
        <w:rPr>
          <w:rFonts w:ascii="Times New Roman" w:eastAsiaTheme="minorHAnsi" w:hAnsi="Times New Roman" w:cs="Times New Roman"/>
          <w:lang w:val="es-CO" w:eastAsia="en-US"/>
        </w:rPr>
        <w:t xml:space="preserve">las solicitudes de los estudiantes, las unidades receptoras para </w:t>
      </w:r>
      <w:r w:rsidRPr="00CC75BA">
        <w:rPr>
          <w:rFonts w:ascii="Times New Roman" w:eastAsiaTheme="minorHAnsi" w:hAnsi="Times New Roman" w:cs="Times New Roman"/>
          <w:lang w:val="es-CO" w:eastAsia="en-US"/>
        </w:rPr>
        <w:t xml:space="preserve">realizar </w:t>
      </w:r>
      <w:r w:rsidR="001630AA" w:rsidRPr="00CC75BA">
        <w:rPr>
          <w:rFonts w:ascii="Times New Roman" w:eastAsiaTheme="minorHAnsi" w:hAnsi="Times New Roman" w:cs="Times New Roman"/>
          <w:lang w:val="es-CO" w:eastAsia="en-US"/>
        </w:rPr>
        <w:t>la verificación de requisitos</w:t>
      </w:r>
      <w:r w:rsidRPr="00CC75BA">
        <w:rPr>
          <w:rFonts w:ascii="Times New Roman" w:eastAsiaTheme="minorHAnsi" w:hAnsi="Times New Roman" w:cs="Times New Roman"/>
          <w:lang w:val="es-CO" w:eastAsia="en-US"/>
        </w:rPr>
        <w:t xml:space="preserve"> en sesión del Comité Curricular, resultado que será </w:t>
      </w:r>
      <w:r w:rsidR="00037178">
        <w:rPr>
          <w:rFonts w:ascii="Times New Roman" w:eastAsiaTheme="minorHAnsi" w:hAnsi="Times New Roman" w:cs="Times New Roman"/>
          <w:lang w:val="es-CO" w:eastAsia="en-US"/>
        </w:rPr>
        <w:t>publicado en cartelera informativa, para l</w:t>
      </w:r>
      <w:r w:rsidRPr="00CC75BA">
        <w:rPr>
          <w:rFonts w:ascii="Times New Roman" w:eastAsiaTheme="minorHAnsi" w:hAnsi="Times New Roman" w:cs="Times New Roman"/>
          <w:lang w:val="es-CO" w:eastAsia="en-US"/>
        </w:rPr>
        <w:t xml:space="preserve">a expedición del oficio correspondiente </w:t>
      </w:r>
      <w:r w:rsidR="00037178">
        <w:rPr>
          <w:rFonts w:ascii="Times New Roman" w:eastAsiaTheme="minorHAnsi" w:hAnsi="Times New Roman" w:cs="Times New Roman"/>
          <w:lang w:val="es-CO" w:eastAsia="en-US"/>
        </w:rPr>
        <w:t xml:space="preserve">presentación de hoja de vida del practicante </w:t>
      </w:r>
      <w:r w:rsidRPr="00CC75BA">
        <w:rPr>
          <w:rFonts w:ascii="Times New Roman" w:eastAsiaTheme="minorHAnsi" w:hAnsi="Times New Roman" w:cs="Times New Roman"/>
          <w:lang w:val="es-CO" w:eastAsia="en-US"/>
        </w:rPr>
        <w:t>en la unidad receptora.</w:t>
      </w:r>
    </w:p>
    <w:p w14:paraId="3ED10EE8" w14:textId="77777777" w:rsidR="00781343" w:rsidRPr="00CC75BA" w:rsidRDefault="00781343" w:rsidP="00781343">
      <w:pPr>
        <w:pStyle w:val="Sinespaciado"/>
        <w:rPr>
          <w:rFonts w:ascii="Times New Roman" w:hAnsi="Times New Roman" w:cs="Times New Roman"/>
          <w:lang w:val="es-CO"/>
        </w:rPr>
      </w:pPr>
    </w:p>
    <w:p w14:paraId="7535A163" w14:textId="77777777" w:rsidR="00781343" w:rsidRPr="00CC75BA" w:rsidRDefault="00781343" w:rsidP="00781343">
      <w:pPr>
        <w:pStyle w:val="Sinespaciado"/>
        <w:rPr>
          <w:rFonts w:ascii="Times New Roman" w:hAnsi="Times New Roman" w:cs="Times New Roman"/>
        </w:rPr>
      </w:pPr>
      <w:r w:rsidRPr="00CC75BA">
        <w:rPr>
          <w:rFonts w:ascii="Times New Roman" w:hAnsi="Times New Roman" w:cs="Times New Roman"/>
        </w:rPr>
        <w:t xml:space="preserve">La unidad receptora deberá presentar su respuesta sobre el estudiante seleccionado mediante comunicación escrita dirigida a la Dirección del Programa, a través del estudiante o directamente por la entidad.  </w:t>
      </w:r>
    </w:p>
    <w:p w14:paraId="257D3B44" w14:textId="77777777" w:rsidR="00781343" w:rsidRPr="00CC75BA" w:rsidRDefault="00781343" w:rsidP="00DF6479">
      <w:pPr>
        <w:pStyle w:val="Sinespaciado"/>
        <w:rPr>
          <w:rFonts w:ascii="Times New Roman" w:eastAsiaTheme="minorHAnsi" w:hAnsi="Times New Roman" w:cs="Times New Roman"/>
          <w:b/>
          <w:lang w:eastAsia="en-US"/>
        </w:rPr>
      </w:pPr>
    </w:p>
    <w:p w14:paraId="5057738C" w14:textId="77777777" w:rsidR="00037178" w:rsidRDefault="00DF6479" w:rsidP="00AC2000">
      <w:pPr>
        <w:pStyle w:val="Sinespaciado"/>
        <w:rPr>
          <w:rFonts w:ascii="Times New Roman" w:hAnsi="Times New Roman" w:cs="Times New Roman"/>
        </w:rPr>
      </w:pPr>
      <w:r w:rsidRPr="00CC75BA">
        <w:rPr>
          <w:rFonts w:ascii="Times New Roman" w:eastAsiaTheme="minorHAnsi" w:hAnsi="Times New Roman" w:cs="Times New Roman"/>
          <w:b/>
          <w:lang w:val="es-CO" w:eastAsia="en-US"/>
        </w:rPr>
        <w:t>ARTICULO 2</w:t>
      </w:r>
      <w:r w:rsidR="007C689A">
        <w:rPr>
          <w:rFonts w:ascii="Times New Roman" w:eastAsiaTheme="minorHAnsi" w:hAnsi="Times New Roman" w:cs="Times New Roman"/>
          <w:b/>
          <w:lang w:val="es-CO" w:eastAsia="en-US"/>
        </w:rPr>
        <w:t>0</w:t>
      </w:r>
      <w:r w:rsidRPr="00CC75BA">
        <w:rPr>
          <w:rFonts w:ascii="Times New Roman" w:eastAsiaTheme="minorHAnsi" w:hAnsi="Times New Roman" w:cs="Times New Roman"/>
          <w:b/>
          <w:lang w:val="es-CO" w:eastAsia="en-US"/>
        </w:rPr>
        <w:t xml:space="preserve">. </w:t>
      </w:r>
      <w:r w:rsidR="00781343" w:rsidRPr="00CC75BA">
        <w:rPr>
          <w:rFonts w:ascii="Times New Roman" w:eastAsiaTheme="minorHAnsi" w:hAnsi="Times New Roman" w:cs="Times New Roman"/>
          <w:lang w:eastAsia="en-US"/>
        </w:rPr>
        <w:t xml:space="preserve">Toda vez que el estudiante es aceptado por la unidad receptora, se </w:t>
      </w:r>
      <w:r w:rsidR="00DB4860" w:rsidRPr="00CC75BA">
        <w:rPr>
          <w:rFonts w:ascii="Times New Roman" w:hAnsi="Times New Roman" w:cs="Times New Roman"/>
        </w:rPr>
        <w:t xml:space="preserve">formalizará </w:t>
      </w:r>
      <w:r w:rsidR="00037178">
        <w:rPr>
          <w:rFonts w:ascii="Times New Roman" w:hAnsi="Times New Roman" w:cs="Times New Roman"/>
        </w:rPr>
        <w:t>el proceso mediante Carta de Aceptación del estudiante, C</w:t>
      </w:r>
      <w:r w:rsidR="00DB4860" w:rsidRPr="00CC75BA">
        <w:rPr>
          <w:rFonts w:ascii="Times New Roman" w:hAnsi="Times New Roman" w:cs="Times New Roman"/>
        </w:rPr>
        <w:t>onvenio de cooperación</w:t>
      </w:r>
      <w:r w:rsidR="00037178">
        <w:rPr>
          <w:rFonts w:ascii="Times New Roman" w:hAnsi="Times New Roman" w:cs="Times New Roman"/>
        </w:rPr>
        <w:t xml:space="preserve"> debidamente legalizado y Formato Carta de Compromiso.</w:t>
      </w:r>
    </w:p>
    <w:p w14:paraId="45F8A584" w14:textId="77777777" w:rsidR="00037178" w:rsidRPr="00CC75BA" w:rsidRDefault="00037178" w:rsidP="00AC2000">
      <w:pPr>
        <w:pStyle w:val="Sinespaciado"/>
        <w:rPr>
          <w:rFonts w:ascii="Times New Roman" w:hAnsi="Times New Roman" w:cs="Times New Roman"/>
        </w:rPr>
      </w:pPr>
    </w:p>
    <w:p w14:paraId="6EF282C1" w14:textId="77777777" w:rsidR="000A051B" w:rsidRPr="00CC75BA" w:rsidRDefault="002D6E45" w:rsidP="000A051B">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b/>
          <w:lang w:eastAsia="en-US"/>
        </w:rPr>
        <w:t>ARTICULO 2</w:t>
      </w:r>
      <w:r w:rsidR="007C689A">
        <w:rPr>
          <w:rFonts w:ascii="Times New Roman" w:eastAsiaTheme="minorHAnsi" w:hAnsi="Times New Roman" w:cs="Times New Roman"/>
          <w:b/>
          <w:lang w:eastAsia="en-US"/>
        </w:rPr>
        <w:t>1</w:t>
      </w:r>
      <w:r w:rsidR="000A051B" w:rsidRPr="00CC75BA">
        <w:rPr>
          <w:rFonts w:ascii="Times New Roman" w:eastAsiaTheme="minorHAnsi" w:hAnsi="Times New Roman" w:cs="Times New Roman"/>
          <w:lang w:eastAsia="en-US"/>
        </w:rPr>
        <w:t xml:space="preserve">. Una vez firmada la carta de compromiso de su práctica ante la Universidad, ningún estudiante podrá cambiar o retirar la práctica de forma anticipada a la fecha de terminación pactada con la unidad receptora, salvo autorización escrita de la </w:t>
      </w:r>
      <w:r w:rsidRPr="00CC75BA">
        <w:rPr>
          <w:rFonts w:ascii="Times New Roman" w:eastAsiaTheme="minorHAnsi" w:hAnsi="Times New Roman" w:cs="Times New Roman"/>
          <w:lang w:eastAsia="en-US"/>
        </w:rPr>
        <w:t>Dirección</w:t>
      </w:r>
      <w:r w:rsidR="004F140B" w:rsidRPr="00CC75BA">
        <w:rPr>
          <w:rFonts w:ascii="Times New Roman" w:eastAsiaTheme="minorHAnsi" w:hAnsi="Times New Roman" w:cs="Times New Roman"/>
          <w:lang w:eastAsia="en-US"/>
        </w:rPr>
        <w:t xml:space="preserve"> del Programa</w:t>
      </w:r>
      <w:r w:rsidRPr="00CC75BA">
        <w:rPr>
          <w:rFonts w:ascii="Times New Roman" w:eastAsiaTheme="minorHAnsi" w:hAnsi="Times New Roman" w:cs="Times New Roman"/>
          <w:lang w:val="es-CO" w:eastAsia="en-US"/>
        </w:rPr>
        <w:t>.</w:t>
      </w:r>
    </w:p>
    <w:p w14:paraId="688F2317" w14:textId="77777777" w:rsidR="000A051B" w:rsidRPr="00CC75BA" w:rsidRDefault="000A051B" w:rsidP="000A051B">
      <w:pPr>
        <w:pStyle w:val="Sinespaciado"/>
        <w:rPr>
          <w:rFonts w:ascii="Times New Roman" w:eastAsiaTheme="minorHAnsi" w:hAnsi="Times New Roman" w:cs="Times New Roman"/>
          <w:lang w:eastAsia="en-US"/>
        </w:rPr>
      </w:pPr>
    </w:p>
    <w:p w14:paraId="564228A8" w14:textId="77777777" w:rsidR="000A051B" w:rsidRPr="00CC75BA" w:rsidRDefault="000A051B" w:rsidP="000A051B">
      <w:pPr>
        <w:pStyle w:val="Sinespaciado"/>
        <w:rPr>
          <w:rFonts w:ascii="Times New Roman" w:eastAsiaTheme="minorHAnsi" w:hAnsi="Times New Roman" w:cs="Times New Roman"/>
          <w:color w:val="000000"/>
          <w:lang w:eastAsia="en-US"/>
        </w:rPr>
      </w:pPr>
      <w:r w:rsidRPr="00CC75BA">
        <w:rPr>
          <w:rFonts w:ascii="Times New Roman" w:eastAsiaTheme="minorHAnsi" w:hAnsi="Times New Roman" w:cs="Times New Roman"/>
          <w:lang w:eastAsia="en-US"/>
        </w:rPr>
        <w:t xml:space="preserve">Si llegare a presentarse una vinculación a la Unidad Receptora, anterior a la inscripción de la </w:t>
      </w:r>
      <w:r w:rsidR="002D6E45" w:rsidRPr="00CC75BA">
        <w:rPr>
          <w:rFonts w:ascii="Times New Roman" w:eastAsiaTheme="minorHAnsi" w:hAnsi="Times New Roman" w:cs="Times New Roman"/>
          <w:lang w:eastAsia="en-US"/>
        </w:rPr>
        <w:t>práctica</w:t>
      </w:r>
      <w:r w:rsidRPr="00CC75BA">
        <w:rPr>
          <w:rFonts w:ascii="Times New Roman" w:eastAsiaTheme="minorHAnsi" w:hAnsi="Times New Roman" w:cs="Times New Roman"/>
          <w:lang w:eastAsia="en-US"/>
        </w:rPr>
        <w:t xml:space="preserve">, la Universidad no certificará ese tiempo como parte de ella, ni será responsable de las actividades realizadas respecto a ese periodo. Igualmente, </w:t>
      </w:r>
      <w:r w:rsidRPr="00CC75BA">
        <w:rPr>
          <w:rFonts w:ascii="Times New Roman" w:eastAsiaTheme="minorHAnsi" w:hAnsi="Times New Roman" w:cs="Times New Roman"/>
          <w:color w:val="000000"/>
          <w:lang w:eastAsia="en-US"/>
        </w:rPr>
        <w:t>el trabajo realizado con posterioridad a la fecha de finalización establecida en la carta de compromiso no será reconocido por la Universidad.</w:t>
      </w:r>
    </w:p>
    <w:p w14:paraId="431EA62C" w14:textId="77777777" w:rsidR="00FC2E7F" w:rsidRPr="00CC75BA" w:rsidRDefault="00FC2E7F" w:rsidP="000A051B">
      <w:pPr>
        <w:pStyle w:val="Sinespaciado"/>
        <w:rPr>
          <w:rFonts w:ascii="Times New Roman" w:eastAsiaTheme="minorHAnsi" w:hAnsi="Times New Roman" w:cs="Times New Roman"/>
          <w:color w:val="000000"/>
          <w:lang w:eastAsia="en-US"/>
        </w:rPr>
      </w:pPr>
    </w:p>
    <w:p w14:paraId="09D9CA78" w14:textId="77777777" w:rsidR="00E74658" w:rsidRPr="00CC75BA" w:rsidRDefault="00971615" w:rsidP="000A051B">
      <w:pPr>
        <w:pStyle w:val="Sinespaciado"/>
        <w:rPr>
          <w:rFonts w:ascii="Times New Roman" w:eastAsiaTheme="minorHAnsi" w:hAnsi="Times New Roman" w:cs="Times New Roman"/>
          <w:color w:val="000000"/>
          <w:lang w:eastAsia="en-US"/>
        </w:rPr>
      </w:pPr>
      <w:r w:rsidRPr="00CC75BA">
        <w:rPr>
          <w:rFonts w:ascii="Times New Roman" w:eastAsiaTheme="minorHAnsi" w:hAnsi="Times New Roman" w:cs="Times New Roman"/>
          <w:b/>
          <w:color w:val="000000"/>
          <w:lang w:eastAsia="en-US"/>
        </w:rPr>
        <w:t xml:space="preserve">ARTICULO </w:t>
      </w:r>
      <w:r w:rsidR="00781343" w:rsidRPr="00CC75BA">
        <w:rPr>
          <w:rFonts w:ascii="Times New Roman" w:eastAsiaTheme="minorHAnsi" w:hAnsi="Times New Roman" w:cs="Times New Roman"/>
          <w:b/>
          <w:color w:val="000000"/>
          <w:lang w:eastAsia="en-US"/>
        </w:rPr>
        <w:t>2</w:t>
      </w:r>
      <w:r w:rsidR="007C689A">
        <w:rPr>
          <w:rFonts w:ascii="Times New Roman" w:eastAsiaTheme="minorHAnsi" w:hAnsi="Times New Roman" w:cs="Times New Roman"/>
          <w:b/>
          <w:color w:val="000000"/>
          <w:lang w:eastAsia="en-US"/>
        </w:rPr>
        <w:t>2</w:t>
      </w:r>
      <w:r w:rsidRPr="00CC75BA">
        <w:rPr>
          <w:rFonts w:ascii="Times New Roman" w:eastAsiaTheme="minorHAnsi" w:hAnsi="Times New Roman" w:cs="Times New Roman"/>
          <w:color w:val="000000"/>
          <w:lang w:eastAsia="en-US"/>
        </w:rPr>
        <w:t>. La práctica</w:t>
      </w:r>
      <w:r w:rsidR="00037178">
        <w:rPr>
          <w:rFonts w:ascii="Times New Roman" w:eastAsiaTheme="minorHAnsi" w:hAnsi="Times New Roman" w:cs="Times New Roman"/>
          <w:color w:val="000000"/>
          <w:lang w:eastAsia="en-US"/>
        </w:rPr>
        <w:t xml:space="preserve"> profesional en el exterior, deberá</w:t>
      </w:r>
      <w:r w:rsidRPr="00CC75BA">
        <w:rPr>
          <w:rFonts w:ascii="Times New Roman" w:eastAsiaTheme="minorHAnsi" w:hAnsi="Times New Roman" w:cs="Times New Roman"/>
          <w:color w:val="000000"/>
          <w:lang w:eastAsia="en-US"/>
        </w:rPr>
        <w:t xml:space="preserve"> cumplir con los mismos requisitos para formalizar la práctica a nivel nacional</w:t>
      </w:r>
      <w:r w:rsidR="00E76CA8" w:rsidRPr="00CC75BA">
        <w:rPr>
          <w:rFonts w:ascii="Times New Roman" w:eastAsiaTheme="minorHAnsi" w:hAnsi="Times New Roman" w:cs="Times New Roman"/>
          <w:color w:val="000000"/>
          <w:lang w:eastAsia="en-US"/>
        </w:rPr>
        <w:t>, previa autorización para realizar la práctica por la Decanatura</w:t>
      </w:r>
      <w:r w:rsidR="00037178">
        <w:rPr>
          <w:rFonts w:ascii="Times New Roman" w:eastAsiaTheme="minorHAnsi" w:hAnsi="Times New Roman" w:cs="Times New Roman"/>
          <w:color w:val="000000"/>
          <w:lang w:eastAsia="en-US"/>
        </w:rPr>
        <w:t xml:space="preserve"> y considerando los lineamientos de la Oficina de Relaciones Internacionales –ORI.</w:t>
      </w:r>
      <w:r w:rsidRPr="00CC75BA">
        <w:rPr>
          <w:rFonts w:ascii="Times New Roman" w:eastAsiaTheme="minorHAnsi" w:hAnsi="Times New Roman" w:cs="Times New Roman"/>
          <w:color w:val="000000"/>
          <w:lang w:eastAsia="en-US"/>
        </w:rPr>
        <w:t xml:space="preserve"> Para tal efecto, los Convenios marco firmados entre la Universidad Francisco de Paula Santander e Instituciones y/o empresas en el exterior se regirán según lo establecido en ellos. </w:t>
      </w:r>
      <w:r w:rsidR="00E76CA8" w:rsidRPr="00CC75BA">
        <w:rPr>
          <w:rFonts w:ascii="Times New Roman" w:eastAsiaTheme="minorHAnsi" w:hAnsi="Times New Roman" w:cs="Times New Roman"/>
          <w:color w:val="000000"/>
          <w:lang w:eastAsia="en-US"/>
        </w:rPr>
        <w:t>Igualmente, el estudiante deberá cumplir con todos los requisitos legales y documentación requerida por el país en el cual va a trabajar.</w:t>
      </w:r>
    </w:p>
    <w:p w14:paraId="033900F7" w14:textId="77777777" w:rsidR="00E74658" w:rsidRPr="00CC75BA" w:rsidRDefault="00E74658" w:rsidP="000A051B">
      <w:pPr>
        <w:pStyle w:val="Sinespaciado"/>
        <w:rPr>
          <w:rFonts w:ascii="Times New Roman" w:eastAsiaTheme="minorHAnsi" w:hAnsi="Times New Roman" w:cs="Times New Roman"/>
          <w:color w:val="000000"/>
          <w:lang w:eastAsia="en-US"/>
        </w:rPr>
      </w:pPr>
    </w:p>
    <w:p w14:paraId="3CE6AD04" w14:textId="2DC529B6" w:rsidR="00FA35A4" w:rsidRPr="00CC75BA" w:rsidRDefault="005E5D8D" w:rsidP="00CC75BA">
      <w:pPr>
        <w:pStyle w:val="Sinespaciado"/>
        <w:jc w:val="center"/>
        <w:rPr>
          <w:rFonts w:ascii="Times New Roman" w:eastAsiaTheme="minorHAnsi" w:hAnsi="Times New Roman" w:cs="Times New Roman"/>
          <w:b/>
          <w:color w:val="000000"/>
          <w:lang w:val="es-CO" w:eastAsia="en-US"/>
        </w:rPr>
      </w:pPr>
      <w:r w:rsidRPr="00CC75BA">
        <w:rPr>
          <w:rFonts w:ascii="Times New Roman" w:eastAsiaTheme="minorHAnsi" w:hAnsi="Times New Roman" w:cs="Times New Roman"/>
          <w:b/>
          <w:bCs/>
          <w:color w:val="000000"/>
          <w:lang w:val="es-CO" w:eastAsia="en-US"/>
        </w:rPr>
        <w:t>CAPITULO VI</w:t>
      </w:r>
      <w:r w:rsidR="00FA35A4" w:rsidRPr="00CC75BA">
        <w:rPr>
          <w:rFonts w:ascii="Times New Roman" w:eastAsiaTheme="minorHAnsi" w:hAnsi="Times New Roman" w:cs="Times New Roman"/>
          <w:b/>
          <w:bCs/>
          <w:color w:val="000000"/>
          <w:lang w:val="es-CO" w:eastAsia="en-US"/>
        </w:rPr>
        <w:t xml:space="preserve">: </w:t>
      </w:r>
      <w:r w:rsidR="00FE0136" w:rsidRPr="00CC75BA">
        <w:rPr>
          <w:rFonts w:ascii="Times New Roman" w:eastAsiaTheme="minorHAnsi" w:hAnsi="Times New Roman" w:cs="Times New Roman"/>
          <w:b/>
          <w:color w:val="000000"/>
          <w:lang w:val="es-CO" w:eastAsia="en-US"/>
        </w:rPr>
        <w:t>SEGUIMIENTO Y EVALUACIÓN</w:t>
      </w:r>
    </w:p>
    <w:p w14:paraId="78884F83" w14:textId="77777777" w:rsidR="00FA35A4" w:rsidRPr="00CC75BA" w:rsidRDefault="00FA35A4" w:rsidP="00FA35A4">
      <w:pPr>
        <w:adjustRightInd w:val="0"/>
        <w:rPr>
          <w:rFonts w:ascii="Times New Roman" w:eastAsiaTheme="minorHAnsi" w:hAnsi="Times New Roman" w:cs="Times New Roman"/>
          <w:b/>
          <w:color w:val="000000"/>
          <w:lang w:val="es-CO" w:eastAsia="en-US"/>
        </w:rPr>
      </w:pPr>
    </w:p>
    <w:p w14:paraId="205F5C5D" w14:textId="77777777" w:rsidR="003655D8" w:rsidRPr="00CC75BA" w:rsidRDefault="005E5D8D" w:rsidP="00037178">
      <w:pPr>
        <w:adjustRightInd w:val="0"/>
        <w:rPr>
          <w:rFonts w:ascii="Times New Roman" w:hAnsi="Times New Roman" w:cs="Times New Roman"/>
        </w:rPr>
      </w:pPr>
      <w:r w:rsidRPr="00CC75BA">
        <w:rPr>
          <w:rFonts w:ascii="Times New Roman" w:hAnsi="Times New Roman" w:cs="Times New Roman"/>
          <w:b/>
        </w:rPr>
        <w:t xml:space="preserve">ARTICULO </w:t>
      </w:r>
      <w:r w:rsidR="00781343" w:rsidRPr="00CC75BA">
        <w:rPr>
          <w:rFonts w:ascii="Times New Roman" w:hAnsi="Times New Roman" w:cs="Times New Roman"/>
          <w:b/>
        </w:rPr>
        <w:t>2</w:t>
      </w:r>
      <w:r w:rsidR="007C689A">
        <w:rPr>
          <w:rFonts w:ascii="Times New Roman" w:hAnsi="Times New Roman" w:cs="Times New Roman"/>
          <w:b/>
        </w:rPr>
        <w:t>3</w:t>
      </w:r>
      <w:r w:rsidRPr="00CC75BA">
        <w:rPr>
          <w:rFonts w:ascii="Times New Roman" w:hAnsi="Times New Roman" w:cs="Times New Roman"/>
        </w:rPr>
        <w:t xml:space="preserve">. </w:t>
      </w:r>
      <w:r w:rsidR="000A051B" w:rsidRPr="00CC75BA">
        <w:rPr>
          <w:rFonts w:ascii="Times New Roman" w:hAnsi="Times New Roman" w:cs="Times New Roman"/>
        </w:rPr>
        <w:t xml:space="preserve">Para </w:t>
      </w:r>
      <w:r w:rsidR="003655D8" w:rsidRPr="00CC75BA">
        <w:rPr>
          <w:rFonts w:ascii="Times New Roman" w:hAnsi="Times New Roman" w:cs="Times New Roman"/>
        </w:rPr>
        <w:t xml:space="preserve">iniciar con el proceso de </w:t>
      </w:r>
      <w:r w:rsidR="00037178">
        <w:rPr>
          <w:rFonts w:ascii="Times New Roman" w:hAnsi="Times New Roman" w:cs="Times New Roman"/>
        </w:rPr>
        <w:t xml:space="preserve">seguimiento y </w:t>
      </w:r>
      <w:r w:rsidR="003655D8" w:rsidRPr="00CC75BA">
        <w:rPr>
          <w:rFonts w:ascii="Times New Roman" w:hAnsi="Times New Roman" w:cs="Times New Roman"/>
        </w:rPr>
        <w:t>evaluación d</w:t>
      </w:r>
      <w:r w:rsidR="000A051B" w:rsidRPr="00CC75BA">
        <w:rPr>
          <w:rFonts w:ascii="Times New Roman" w:hAnsi="Times New Roman" w:cs="Times New Roman"/>
        </w:rPr>
        <w:t>el desarrollo de la</w:t>
      </w:r>
      <w:r w:rsidR="002D6E45" w:rsidRPr="00CC75BA">
        <w:rPr>
          <w:rFonts w:ascii="Times New Roman" w:hAnsi="Times New Roman" w:cs="Times New Roman"/>
        </w:rPr>
        <w:t xml:space="preserve"> </w:t>
      </w:r>
      <w:r w:rsidR="002D6E45" w:rsidRPr="00CC75BA">
        <w:rPr>
          <w:rFonts w:ascii="Times New Roman" w:eastAsiaTheme="minorHAnsi" w:hAnsi="Times New Roman" w:cs="Times New Roman"/>
          <w:lang w:val="es-CO" w:eastAsia="en-US"/>
        </w:rPr>
        <w:t>Prácticas Profesional</w:t>
      </w:r>
      <w:r w:rsidR="000A051B" w:rsidRPr="00CC75BA">
        <w:rPr>
          <w:rFonts w:ascii="Times New Roman" w:hAnsi="Times New Roman" w:cs="Times New Roman"/>
        </w:rPr>
        <w:t xml:space="preserve">, </w:t>
      </w:r>
      <w:r w:rsidR="003655D8" w:rsidRPr="00CC75BA">
        <w:rPr>
          <w:rFonts w:ascii="Times New Roman" w:hAnsi="Times New Roman" w:cs="Times New Roman"/>
        </w:rPr>
        <w:t xml:space="preserve">se requiere </w:t>
      </w:r>
      <w:r w:rsidR="00EE320A" w:rsidRPr="00CC75BA">
        <w:rPr>
          <w:rFonts w:ascii="Times New Roman" w:hAnsi="Times New Roman" w:cs="Times New Roman"/>
        </w:rPr>
        <w:t xml:space="preserve">establecer una programación de actividades que coincida con el calendario académico del semestre lectivo, en lo relacionado a primeros previos, segundos previos, tercera nota y evaluación final. </w:t>
      </w:r>
    </w:p>
    <w:p w14:paraId="0567145C" w14:textId="77777777" w:rsidR="002D6E45" w:rsidRPr="00CC75BA" w:rsidRDefault="002D6E45" w:rsidP="00AC2000">
      <w:pPr>
        <w:pStyle w:val="Sinespaciado"/>
        <w:rPr>
          <w:rFonts w:ascii="Times New Roman" w:hAnsi="Times New Roman" w:cs="Times New Roman"/>
        </w:rPr>
      </w:pPr>
    </w:p>
    <w:p w14:paraId="5E84C637" w14:textId="659A0B90" w:rsidR="00037178" w:rsidRDefault="003655D8" w:rsidP="00AC2000">
      <w:pPr>
        <w:pStyle w:val="Sinespaciado"/>
        <w:rPr>
          <w:rFonts w:ascii="Times New Roman" w:hAnsi="Times New Roman" w:cs="Times New Roman"/>
        </w:rPr>
      </w:pPr>
      <w:r w:rsidRPr="00CC75BA">
        <w:rPr>
          <w:rFonts w:ascii="Times New Roman" w:hAnsi="Times New Roman" w:cs="Times New Roman"/>
          <w:b/>
        </w:rPr>
        <w:t xml:space="preserve">ARTICULO </w:t>
      </w:r>
      <w:r w:rsidR="00EE320A" w:rsidRPr="00CC75BA">
        <w:rPr>
          <w:rFonts w:ascii="Times New Roman" w:hAnsi="Times New Roman" w:cs="Times New Roman"/>
          <w:b/>
        </w:rPr>
        <w:t>2</w:t>
      </w:r>
      <w:r w:rsidR="007C689A">
        <w:rPr>
          <w:rFonts w:ascii="Times New Roman" w:hAnsi="Times New Roman" w:cs="Times New Roman"/>
          <w:b/>
        </w:rPr>
        <w:t>4</w:t>
      </w:r>
      <w:r w:rsidRPr="00CC75BA">
        <w:rPr>
          <w:rFonts w:ascii="Times New Roman" w:hAnsi="Times New Roman" w:cs="Times New Roman"/>
        </w:rPr>
        <w:t xml:space="preserve">. Para la aplicación </w:t>
      </w:r>
      <w:r w:rsidR="00E60B68">
        <w:rPr>
          <w:rFonts w:ascii="Times New Roman" w:hAnsi="Times New Roman" w:cs="Times New Roman"/>
        </w:rPr>
        <w:t xml:space="preserve">de las actividades de </w:t>
      </w:r>
      <w:r w:rsidR="00037178">
        <w:rPr>
          <w:rFonts w:ascii="Times New Roman" w:hAnsi="Times New Roman" w:cs="Times New Roman"/>
        </w:rPr>
        <w:t xml:space="preserve">seguimiento, le corresponde al Asesor de Práctica validar la información </w:t>
      </w:r>
      <w:r w:rsidR="00E60B68">
        <w:rPr>
          <w:rFonts w:ascii="Times New Roman" w:hAnsi="Times New Roman" w:cs="Times New Roman"/>
        </w:rPr>
        <w:t xml:space="preserve">de cumplimiento de metas y seguimiento a indicadores formulados </w:t>
      </w:r>
      <w:r w:rsidR="00037178">
        <w:rPr>
          <w:rFonts w:ascii="Times New Roman" w:hAnsi="Times New Roman" w:cs="Times New Roman"/>
        </w:rPr>
        <w:t xml:space="preserve">con los resultados del </w:t>
      </w:r>
      <w:r w:rsidR="00901C49">
        <w:rPr>
          <w:rFonts w:ascii="Times New Roman" w:hAnsi="Times New Roman" w:cs="Times New Roman"/>
        </w:rPr>
        <w:t>primer i</w:t>
      </w:r>
      <w:r w:rsidR="00037178">
        <w:rPr>
          <w:rFonts w:ascii="Times New Roman" w:hAnsi="Times New Roman" w:cs="Times New Roman"/>
        </w:rPr>
        <w:t>nforme</w:t>
      </w:r>
      <w:r w:rsidR="00901C49">
        <w:rPr>
          <w:rFonts w:ascii="Times New Roman" w:hAnsi="Times New Roman" w:cs="Times New Roman"/>
        </w:rPr>
        <w:t>, segundo i</w:t>
      </w:r>
      <w:r w:rsidR="00E60B68">
        <w:rPr>
          <w:rFonts w:ascii="Times New Roman" w:hAnsi="Times New Roman" w:cs="Times New Roman"/>
        </w:rPr>
        <w:t>nforme</w:t>
      </w:r>
      <w:r w:rsidR="00901C49">
        <w:rPr>
          <w:rFonts w:ascii="Times New Roman" w:hAnsi="Times New Roman" w:cs="Times New Roman"/>
        </w:rPr>
        <w:t xml:space="preserve"> e informe</w:t>
      </w:r>
      <w:r w:rsidR="00226F7C">
        <w:rPr>
          <w:rFonts w:ascii="Times New Roman" w:hAnsi="Times New Roman" w:cs="Times New Roman"/>
        </w:rPr>
        <w:t xml:space="preserve"> final. </w:t>
      </w:r>
    </w:p>
    <w:p w14:paraId="37E7207C" w14:textId="77777777" w:rsidR="00226F7C" w:rsidRDefault="00226F7C" w:rsidP="00AC2000">
      <w:pPr>
        <w:pStyle w:val="Sinespaciado"/>
        <w:rPr>
          <w:rFonts w:ascii="Times New Roman" w:hAnsi="Times New Roman" w:cs="Times New Roman"/>
        </w:rPr>
      </w:pPr>
    </w:p>
    <w:p w14:paraId="0D9B2DB3" w14:textId="5EA3351B" w:rsidR="00AD639D" w:rsidRDefault="00E60B68" w:rsidP="00AC2000">
      <w:pPr>
        <w:pStyle w:val="Sinespaciado"/>
        <w:rPr>
          <w:rFonts w:ascii="Times New Roman" w:hAnsi="Times New Roman" w:cs="Times New Roman"/>
        </w:rPr>
      </w:pPr>
      <w:r>
        <w:rPr>
          <w:rFonts w:ascii="Times New Roman" w:hAnsi="Times New Roman" w:cs="Times New Roman"/>
        </w:rPr>
        <w:t>E</w:t>
      </w:r>
      <w:r w:rsidR="00AE74F8" w:rsidRPr="00CC75BA">
        <w:rPr>
          <w:rFonts w:ascii="Times New Roman" w:hAnsi="Times New Roman" w:cs="Times New Roman"/>
        </w:rPr>
        <w:t xml:space="preserve">l asesor </w:t>
      </w:r>
      <w:r w:rsidR="00EE320A" w:rsidRPr="00CC75BA">
        <w:rPr>
          <w:rFonts w:ascii="Times New Roman" w:hAnsi="Times New Roman" w:cs="Times New Roman"/>
        </w:rPr>
        <w:t>de práctica</w:t>
      </w:r>
      <w:r w:rsidR="00AE74F8" w:rsidRPr="00CC75BA">
        <w:rPr>
          <w:rFonts w:ascii="Times New Roman" w:hAnsi="Times New Roman" w:cs="Times New Roman"/>
        </w:rPr>
        <w:t xml:space="preserve"> asignado, </w:t>
      </w:r>
      <w:r>
        <w:rPr>
          <w:rFonts w:ascii="Times New Roman" w:hAnsi="Times New Roman" w:cs="Times New Roman"/>
        </w:rPr>
        <w:t>deberá realizar</w:t>
      </w:r>
      <w:r w:rsidR="00EE320A" w:rsidRPr="00CC75BA">
        <w:rPr>
          <w:rFonts w:ascii="Times New Roman" w:hAnsi="Times New Roman" w:cs="Times New Roman"/>
        </w:rPr>
        <w:t xml:space="preserve"> </w:t>
      </w:r>
      <w:r w:rsidR="00901C49">
        <w:rPr>
          <w:rFonts w:ascii="Times New Roman" w:hAnsi="Times New Roman" w:cs="Times New Roman"/>
        </w:rPr>
        <w:t>dos</w:t>
      </w:r>
      <w:r w:rsidR="00443C1C" w:rsidRPr="00226F7C">
        <w:rPr>
          <w:rFonts w:ascii="Times New Roman" w:hAnsi="Times New Roman" w:cs="Times New Roman"/>
        </w:rPr>
        <w:t xml:space="preserve"> </w:t>
      </w:r>
      <w:r w:rsidR="00EE320A" w:rsidRPr="00226F7C">
        <w:rPr>
          <w:rFonts w:ascii="Times New Roman" w:hAnsi="Times New Roman" w:cs="Times New Roman"/>
        </w:rPr>
        <w:t xml:space="preserve">visitas </w:t>
      </w:r>
      <w:r w:rsidR="00443C1C" w:rsidRPr="00226F7C">
        <w:rPr>
          <w:rFonts w:ascii="Times New Roman" w:hAnsi="Times New Roman" w:cs="Times New Roman"/>
        </w:rPr>
        <w:t xml:space="preserve">como mínimo </w:t>
      </w:r>
      <w:r w:rsidR="00EE320A" w:rsidRPr="00226F7C">
        <w:rPr>
          <w:rFonts w:ascii="Times New Roman" w:hAnsi="Times New Roman" w:cs="Times New Roman"/>
        </w:rPr>
        <w:t>a la Unidad receptora</w:t>
      </w:r>
      <w:r w:rsidR="00443C1C" w:rsidRPr="00226F7C">
        <w:rPr>
          <w:rFonts w:ascii="Times New Roman" w:hAnsi="Times New Roman" w:cs="Times New Roman"/>
        </w:rPr>
        <w:t xml:space="preserve"> durante el semestre de práctica</w:t>
      </w:r>
      <w:r w:rsidR="00EE320A" w:rsidRPr="00226F7C">
        <w:rPr>
          <w:rFonts w:ascii="Times New Roman" w:hAnsi="Times New Roman" w:cs="Times New Roman"/>
        </w:rPr>
        <w:t>, con el fin de</w:t>
      </w:r>
      <w:r w:rsidR="00EE320A" w:rsidRPr="00CC75BA">
        <w:rPr>
          <w:rFonts w:ascii="Times New Roman" w:hAnsi="Times New Roman" w:cs="Times New Roman"/>
        </w:rPr>
        <w:t xml:space="preserve"> </w:t>
      </w:r>
      <w:r w:rsidR="00251E2E" w:rsidRPr="00CC75BA">
        <w:rPr>
          <w:rFonts w:ascii="Times New Roman" w:hAnsi="Times New Roman" w:cs="Times New Roman"/>
        </w:rPr>
        <w:t>verificar</w:t>
      </w:r>
      <w:r w:rsidR="00EE320A" w:rsidRPr="00CC75BA">
        <w:rPr>
          <w:rFonts w:ascii="Times New Roman" w:hAnsi="Times New Roman" w:cs="Times New Roman"/>
        </w:rPr>
        <w:t xml:space="preserve"> el cumplimiento de las actividades desarrolladas por el estudiante</w:t>
      </w:r>
      <w:r>
        <w:rPr>
          <w:rFonts w:ascii="Times New Roman" w:hAnsi="Times New Roman" w:cs="Times New Roman"/>
        </w:rPr>
        <w:t>, las cuales se evidenciarán mediante</w:t>
      </w:r>
      <w:r w:rsidR="001E332F">
        <w:rPr>
          <w:rFonts w:ascii="Times New Roman" w:hAnsi="Times New Roman" w:cs="Times New Roman"/>
        </w:rPr>
        <w:t xml:space="preserve"> un f</w:t>
      </w:r>
      <w:r>
        <w:rPr>
          <w:rFonts w:ascii="Times New Roman" w:hAnsi="Times New Roman" w:cs="Times New Roman"/>
        </w:rPr>
        <w:t xml:space="preserve">ormato </w:t>
      </w:r>
      <w:r w:rsidR="001E332F">
        <w:rPr>
          <w:rFonts w:ascii="Times New Roman" w:hAnsi="Times New Roman" w:cs="Times New Roman"/>
        </w:rPr>
        <w:t>de acta de</w:t>
      </w:r>
      <w:r>
        <w:rPr>
          <w:rFonts w:ascii="Times New Roman" w:hAnsi="Times New Roman" w:cs="Times New Roman"/>
        </w:rPr>
        <w:t xml:space="preserve"> Visita </w:t>
      </w:r>
      <w:r w:rsidR="001E332F">
        <w:rPr>
          <w:rFonts w:ascii="Times New Roman" w:hAnsi="Times New Roman" w:cs="Times New Roman"/>
        </w:rPr>
        <w:t>Institucional</w:t>
      </w:r>
      <w:r>
        <w:rPr>
          <w:rFonts w:ascii="Times New Roman" w:hAnsi="Times New Roman" w:cs="Times New Roman"/>
        </w:rPr>
        <w:t xml:space="preserve">. </w:t>
      </w:r>
      <w:r w:rsidR="00EE320A" w:rsidRPr="00CC75BA">
        <w:rPr>
          <w:rFonts w:ascii="Times New Roman" w:hAnsi="Times New Roman" w:cs="Times New Roman"/>
        </w:rPr>
        <w:t xml:space="preserve"> </w:t>
      </w:r>
    </w:p>
    <w:p w14:paraId="13B1EC61" w14:textId="62130584" w:rsidR="0009512A" w:rsidRDefault="0009512A" w:rsidP="00AC2000">
      <w:pPr>
        <w:pStyle w:val="Sinespaciado"/>
        <w:rPr>
          <w:rFonts w:ascii="Times New Roman" w:hAnsi="Times New Roman" w:cs="Times New Roman"/>
        </w:rPr>
      </w:pPr>
    </w:p>
    <w:p w14:paraId="6AD69D5B" w14:textId="734F161D" w:rsidR="00443C1C" w:rsidRDefault="00443C1C" w:rsidP="00AC2000">
      <w:pPr>
        <w:pStyle w:val="Sinespaciado"/>
        <w:rPr>
          <w:rFonts w:ascii="Times New Roman" w:hAnsi="Times New Roman" w:cs="Times New Roman"/>
        </w:rPr>
      </w:pPr>
      <w:r>
        <w:rPr>
          <w:rFonts w:ascii="Times New Roman" w:hAnsi="Times New Roman" w:cs="Times New Roman"/>
        </w:rPr>
        <w:t xml:space="preserve">La evaluación de la práctica profesional se realizará a través de la entrega de tres </w:t>
      </w:r>
      <w:r w:rsidR="00A47D12">
        <w:rPr>
          <w:rFonts w:ascii="Times New Roman" w:hAnsi="Times New Roman" w:cs="Times New Roman"/>
        </w:rPr>
        <w:t>informes</w:t>
      </w:r>
      <w:r w:rsidR="00901C49">
        <w:rPr>
          <w:rFonts w:ascii="Times New Roman" w:hAnsi="Times New Roman" w:cs="Times New Roman"/>
        </w:rPr>
        <w:t xml:space="preserve"> (primer informe, segundo informe e informe final) y la tercera nota, </w:t>
      </w:r>
      <w:r w:rsidR="00A47D12">
        <w:rPr>
          <w:rFonts w:ascii="Times New Roman" w:hAnsi="Times New Roman" w:cs="Times New Roman"/>
        </w:rPr>
        <w:t xml:space="preserve">correspondientes </w:t>
      </w:r>
      <w:r w:rsidR="00901C49">
        <w:rPr>
          <w:rFonts w:ascii="Times New Roman" w:hAnsi="Times New Roman" w:cs="Times New Roman"/>
        </w:rPr>
        <w:t>a los tiempos del calendario académico de la universidad</w:t>
      </w:r>
      <w:r w:rsidR="0002542D">
        <w:rPr>
          <w:rFonts w:ascii="Times New Roman" w:hAnsi="Times New Roman" w:cs="Times New Roman"/>
        </w:rPr>
        <w:t>:</w:t>
      </w:r>
    </w:p>
    <w:p w14:paraId="1AE1218F" w14:textId="77777777" w:rsidR="0002542D" w:rsidRDefault="0002542D" w:rsidP="00AC2000">
      <w:pPr>
        <w:pStyle w:val="Sinespaciado"/>
        <w:rPr>
          <w:rFonts w:ascii="Times New Roman" w:hAnsi="Times New Roman" w:cs="Times New Roman"/>
        </w:rPr>
      </w:pPr>
    </w:p>
    <w:p w14:paraId="2C20F41F" w14:textId="77777777" w:rsidR="005832F8" w:rsidRPr="00240A3F" w:rsidRDefault="005832F8" w:rsidP="005832F8">
      <w:pPr>
        <w:rPr>
          <w:rFonts w:ascii="Times New Roman" w:hAnsi="Times New Roman"/>
          <w:szCs w:val="20"/>
        </w:rPr>
      </w:pPr>
      <w:r w:rsidRPr="00240A3F">
        <w:rPr>
          <w:rFonts w:ascii="Times New Roman" w:hAnsi="Times New Roman"/>
          <w:szCs w:val="20"/>
        </w:rPr>
        <w:t>Los informes deberán realizarse teniendo en cuenta la Norma APA 6ta edición.</w:t>
      </w:r>
      <w:r>
        <w:rPr>
          <w:rFonts w:ascii="Times New Roman" w:hAnsi="Times New Roman"/>
          <w:szCs w:val="20"/>
        </w:rPr>
        <w:t xml:space="preserve"> Cada informe deberá enviarse al correo electrónico del docente según calendario de práctica. La entrega oportuna dentro de las fechas establecidas y la asistencia a las reuniones de práctica serán tenidas en cuenta en la calificación de cada una de las notas del proceso de prácticas. Al finalizar la práctica, todos los informes realizados deberán ser entregados en un CD al docente.</w:t>
      </w:r>
    </w:p>
    <w:p w14:paraId="074211F2" w14:textId="77777777" w:rsidR="005832F8" w:rsidRPr="00240A3F" w:rsidRDefault="005832F8" w:rsidP="005832F8">
      <w:pPr>
        <w:rPr>
          <w:rFonts w:ascii="Times New Roman" w:hAnsi="Times New Roman"/>
          <w:szCs w:val="20"/>
        </w:rPr>
      </w:pPr>
    </w:p>
    <w:p w14:paraId="0CB72BBC" w14:textId="77777777" w:rsidR="005832F8" w:rsidRPr="00240A3F" w:rsidRDefault="005832F8" w:rsidP="005832F8">
      <w:pPr>
        <w:jc w:val="center"/>
        <w:rPr>
          <w:rFonts w:ascii="Times New Roman" w:hAnsi="Times New Roman"/>
          <w:b/>
          <w:szCs w:val="20"/>
        </w:rPr>
      </w:pPr>
    </w:p>
    <w:p w14:paraId="6A159553" w14:textId="77777777" w:rsidR="005832F8" w:rsidRPr="00240A3F" w:rsidRDefault="005832F8" w:rsidP="005832F8">
      <w:pPr>
        <w:jc w:val="center"/>
        <w:rPr>
          <w:rFonts w:ascii="Times New Roman" w:hAnsi="Times New Roman"/>
          <w:b/>
          <w:szCs w:val="20"/>
        </w:rPr>
      </w:pPr>
      <w:r>
        <w:rPr>
          <w:rFonts w:ascii="Times New Roman" w:hAnsi="Times New Roman"/>
          <w:b/>
          <w:szCs w:val="20"/>
        </w:rPr>
        <w:t>PRIMER INFORME</w:t>
      </w:r>
    </w:p>
    <w:p w14:paraId="590E7CAC" w14:textId="77777777" w:rsidR="005832F8" w:rsidRDefault="005832F8" w:rsidP="005832F8">
      <w:pPr>
        <w:jc w:val="center"/>
        <w:rPr>
          <w:rFonts w:ascii="Times New Roman" w:hAnsi="Times New Roman"/>
          <w:b/>
          <w:szCs w:val="20"/>
        </w:rPr>
      </w:pPr>
    </w:p>
    <w:p w14:paraId="0C8BE28E" w14:textId="77777777" w:rsidR="005832F8" w:rsidRPr="00240A3F" w:rsidRDefault="005832F8" w:rsidP="005832F8">
      <w:pPr>
        <w:jc w:val="center"/>
        <w:rPr>
          <w:rFonts w:ascii="Times New Roman" w:hAnsi="Times New Roman"/>
          <w:b/>
          <w:szCs w:val="20"/>
        </w:rPr>
      </w:pPr>
    </w:p>
    <w:p w14:paraId="1BD1C56D" w14:textId="77777777" w:rsidR="005832F8" w:rsidRPr="00240A3F" w:rsidRDefault="005832F8" w:rsidP="005832F8">
      <w:pPr>
        <w:rPr>
          <w:rFonts w:ascii="Times New Roman" w:hAnsi="Times New Roman"/>
          <w:szCs w:val="20"/>
        </w:rPr>
      </w:pPr>
      <w:r w:rsidRPr="00240A3F">
        <w:rPr>
          <w:rFonts w:ascii="Times New Roman" w:hAnsi="Times New Roman"/>
          <w:szCs w:val="20"/>
        </w:rPr>
        <w:t>El primer informe</w:t>
      </w:r>
      <w:r>
        <w:rPr>
          <w:rFonts w:ascii="Times New Roman" w:hAnsi="Times New Roman"/>
          <w:szCs w:val="20"/>
        </w:rPr>
        <w:t xml:space="preserve"> se entregará para la fecha del primer previo y</w:t>
      </w:r>
      <w:r w:rsidRPr="00240A3F">
        <w:rPr>
          <w:rFonts w:ascii="Times New Roman" w:hAnsi="Times New Roman"/>
          <w:szCs w:val="20"/>
        </w:rPr>
        <w:t xml:space="preserve"> deberá incluir:</w:t>
      </w:r>
    </w:p>
    <w:p w14:paraId="598FB280" w14:textId="77777777" w:rsidR="005832F8" w:rsidRPr="00240A3F" w:rsidRDefault="005832F8" w:rsidP="005832F8">
      <w:pPr>
        <w:rPr>
          <w:rFonts w:ascii="Times New Roman" w:hAnsi="Times New Roman"/>
          <w:szCs w:val="20"/>
        </w:rPr>
      </w:pPr>
    </w:p>
    <w:p w14:paraId="78BFB269"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Portada</w:t>
      </w:r>
    </w:p>
    <w:p w14:paraId="6D2C6525"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Contraportada</w:t>
      </w:r>
    </w:p>
    <w:p w14:paraId="5B313826"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Resumen Ejecutivo</w:t>
      </w:r>
    </w:p>
    <w:p w14:paraId="0A43DF74"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Contenido</w:t>
      </w:r>
    </w:p>
    <w:p w14:paraId="68E009DA"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Figuras</w:t>
      </w:r>
    </w:p>
    <w:p w14:paraId="75E6F08B"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Tablas</w:t>
      </w:r>
    </w:p>
    <w:p w14:paraId="37A70A78"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Anexos</w:t>
      </w:r>
    </w:p>
    <w:p w14:paraId="1E496EBE" w14:textId="1B726717" w:rsidR="005832F8" w:rsidRPr="00240A3F" w:rsidRDefault="005832F8" w:rsidP="00F85E70">
      <w:pPr>
        <w:pStyle w:val="Sinespaciado"/>
        <w:tabs>
          <w:tab w:val="left" w:pos="2085"/>
        </w:tabs>
        <w:spacing w:line="276" w:lineRule="auto"/>
        <w:rPr>
          <w:rFonts w:ascii="Times New Roman" w:hAnsi="Times New Roman"/>
          <w:szCs w:val="20"/>
        </w:rPr>
      </w:pPr>
      <w:r w:rsidRPr="00240A3F">
        <w:rPr>
          <w:rFonts w:ascii="Times New Roman" w:hAnsi="Times New Roman"/>
          <w:szCs w:val="20"/>
        </w:rPr>
        <w:t>Introducción</w:t>
      </w:r>
      <w:r w:rsidR="00F85E70">
        <w:rPr>
          <w:rFonts w:ascii="Times New Roman" w:hAnsi="Times New Roman"/>
          <w:szCs w:val="20"/>
        </w:rPr>
        <w:tab/>
      </w:r>
    </w:p>
    <w:p w14:paraId="022A3E01" w14:textId="23210B1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1. Estudio organizacional de la empresa o unidad receptora</w:t>
      </w:r>
    </w:p>
    <w:p w14:paraId="35354DA5" w14:textId="13B63B78" w:rsidR="005832F8" w:rsidRPr="00240A3F" w:rsidRDefault="005832F8" w:rsidP="005832F8">
      <w:pPr>
        <w:rPr>
          <w:rFonts w:ascii="Times New Roman" w:hAnsi="Times New Roman"/>
          <w:szCs w:val="20"/>
        </w:rPr>
      </w:pPr>
      <w:r w:rsidRPr="00240A3F">
        <w:rPr>
          <w:rFonts w:ascii="Times New Roman" w:hAnsi="Times New Roman"/>
          <w:szCs w:val="20"/>
        </w:rPr>
        <w:t xml:space="preserve">2. </w:t>
      </w:r>
      <w:r>
        <w:rPr>
          <w:rFonts w:ascii="Times New Roman" w:hAnsi="Times New Roman"/>
          <w:szCs w:val="20"/>
        </w:rPr>
        <w:t>Descripción del cargo y funciones o actividades a desempeñar en la práctica profesional</w:t>
      </w:r>
    </w:p>
    <w:p w14:paraId="1D125EBB" w14:textId="4666C195" w:rsidR="005832F8" w:rsidRDefault="005832F8" w:rsidP="005832F8">
      <w:pPr>
        <w:rPr>
          <w:rFonts w:ascii="Times New Roman" w:hAnsi="Times New Roman"/>
          <w:szCs w:val="20"/>
        </w:rPr>
      </w:pPr>
      <w:r>
        <w:rPr>
          <w:rFonts w:ascii="Times New Roman" w:hAnsi="Times New Roman"/>
          <w:szCs w:val="20"/>
        </w:rPr>
        <w:t>3</w:t>
      </w:r>
      <w:r w:rsidRPr="002D3647">
        <w:rPr>
          <w:rFonts w:ascii="Times New Roman" w:hAnsi="Times New Roman"/>
          <w:szCs w:val="20"/>
        </w:rPr>
        <w:t xml:space="preserve">. </w:t>
      </w:r>
      <w:r>
        <w:rPr>
          <w:rFonts w:ascii="Times New Roman" w:hAnsi="Times New Roman"/>
          <w:szCs w:val="20"/>
        </w:rPr>
        <w:t>Meta, seguimiento y medición de la práctica profesional</w:t>
      </w:r>
    </w:p>
    <w:p w14:paraId="04E6FAE4" w14:textId="539DC913" w:rsidR="005832F8" w:rsidRDefault="005832F8" w:rsidP="005832F8">
      <w:pPr>
        <w:pStyle w:val="Sinespaciado"/>
        <w:spacing w:line="276" w:lineRule="auto"/>
        <w:rPr>
          <w:rFonts w:ascii="Times New Roman" w:hAnsi="Times New Roman"/>
        </w:rPr>
      </w:pPr>
      <w:r>
        <w:rPr>
          <w:rFonts w:ascii="Times New Roman" w:hAnsi="Times New Roman"/>
        </w:rPr>
        <w:t>4. Conclusiones</w:t>
      </w:r>
    </w:p>
    <w:p w14:paraId="2C33B181" w14:textId="719AEE08" w:rsidR="005832F8" w:rsidRDefault="005832F8" w:rsidP="005832F8">
      <w:pPr>
        <w:pStyle w:val="Sinespaciado"/>
        <w:spacing w:line="276" w:lineRule="auto"/>
        <w:rPr>
          <w:rFonts w:ascii="Times New Roman" w:hAnsi="Times New Roman"/>
        </w:rPr>
      </w:pPr>
      <w:r>
        <w:rPr>
          <w:rFonts w:ascii="Times New Roman" w:hAnsi="Times New Roman"/>
        </w:rPr>
        <w:t>5. Referencias bibliográficas</w:t>
      </w:r>
    </w:p>
    <w:p w14:paraId="562D6FF0" w14:textId="30127556" w:rsidR="005832F8" w:rsidRPr="00240A3F" w:rsidRDefault="005832F8" w:rsidP="005832F8">
      <w:pPr>
        <w:pStyle w:val="Sinespaciado"/>
        <w:spacing w:line="276" w:lineRule="auto"/>
        <w:rPr>
          <w:rFonts w:ascii="Times New Roman" w:hAnsi="Times New Roman"/>
        </w:rPr>
      </w:pPr>
      <w:r>
        <w:rPr>
          <w:rFonts w:ascii="Times New Roman" w:hAnsi="Times New Roman"/>
        </w:rPr>
        <w:t>Anexos</w:t>
      </w:r>
    </w:p>
    <w:p w14:paraId="282C2E5E" w14:textId="77777777" w:rsidR="005832F8" w:rsidRDefault="005832F8" w:rsidP="005832F8">
      <w:pPr>
        <w:pStyle w:val="Sinespaciado"/>
        <w:spacing w:line="276" w:lineRule="auto"/>
        <w:rPr>
          <w:rFonts w:ascii="Times New Roman" w:hAnsi="Times New Roman"/>
        </w:rPr>
      </w:pPr>
    </w:p>
    <w:p w14:paraId="6D7F2458" w14:textId="77777777" w:rsidR="005832F8" w:rsidRPr="00240A3F" w:rsidRDefault="005832F8" w:rsidP="005832F8">
      <w:pPr>
        <w:pStyle w:val="Sinespaciado"/>
        <w:spacing w:line="276" w:lineRule="auto"/>
        <w:rPr>
          <w:rFonts w:ascii="Times New Roman" w:hAnsi="Times New Roman"/>
        </w:rPr>
      </w:pPr>
    </w:p>
    <w:p w14:paraId="43964451" w14:textId="77777777" w:rsidR="005832F8" w:rsidRPr="00240A3F" w:rsidRDefault="005832F8" w:rsidP="005832F8">
      <w:pPr>
        <w:jc w:val="center"/>
        <w:rPr>
          <w:rFonts w:ascii="Times New Roman" w:hAnsi="Times New Roman"/>
          <w:b/>
        </w:rPr>
      </w:pPr>
      <w:r w:rsidRPr="00240A3F">
        <w:rPr>
          <w:rFonts w:ascii="Times New Roman" w:hAnsi="Times New Roman"/>
          <w:b/>
        </w:rPr>
        <w:t>SEGUNDO INFORME</w:t>
      </w:r>
    </w:p>
    <w:p w14:paraId="76C7A62C" w14:textId="77777777" w:rsidR="005832F8" w:rsidRDefault="005832F8" w:rsidP="005832F8">
      <w:pPr>
        <w:rPr>
          <w:rFonts w:ascii="Times New Roman" w:hAnsi="Times New Roman"/>
        </w:rPr>
      </w:pPr>
    </w:p>
    <w:p w14:paraId="643EE283" w14:textId="77777777" w:rsidR="005832F8" w:rsidRPr="00240A3F" w:rsidRDefault="005832F8" w:rsidP="005832F8">
      <w:pPr>
        <w:rPr>
          <w:rFonts w:ascii="Times New Roman" w:hAnsi="Times New Roman"/>
        </w:rPr>
      </w:pPr>
    </w:p>
    <w:p w14:paraId="5B84B798" w14:textId="77777777" w:rsidR="005832F8" w:rsidRPr="00240A3F" w:rsidRDefault="005832F8" w:rsidP="005832F8">
      <w:pPr>
        <w:rPr>
          <w:rFonts w:ascii="Times New Roman" w:hAnsi="Times New Roman"/>
        </w:rPr>
      </w:pPr>
      <w:r w:rsidRPr="00240A3F">
        <w:rPr>
          <w:rFonts w:ascii="Times New Roman" w:hAnsi="Times New Roman"/>
        </w:rPr>
        <w:t xml:space="preserve">Se presentará </w:t>
      </w:r>
      <w:r>
        <w:rPr>
          <w:rFonts w:ascii="Times New Roman" w:hAnsi="Times New Roman"/>
        </w:rPr>
        <w:t>para la fecha del segundo previo y su contenido será:</w:t>
      </w:r>
    </w:p>
    <w:p w14:paraId="0D8433AA" w14:textId="77777777" w:rsidR="005832F8" w:rsidRPr="00240A3F" w:rsidRDefault="005832F8" w:rsidP="005832F8">
      <w:pPr>
        <w:pStyle w:val="Sinespaciado"/>
        <w:spacing w:line="276" w:lineRule="auto"/>
        <w:rPr>
          <w:rFonts w:ascii="Times New Roman" w:hAnsi="Times New Roman"/>
        </w:rPr>
      </w:pPr>
    </w:p>
    <w:p w14:paraId="23BEB463"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Portada</w:t>
      </w:r>
    </w:p>
    <w:p w14:paraId="661AF335"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Contraportada</w:t>
      </w:r>
    </w:p>
    <w:p w14:paraId="32F12FC4"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Resumen Ejecutivo</w:t>
      </w:r>
    </w:p>
    <w:p w14:paraId="69C2412D"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Contenido</w:t>
      </w:r>
    </w:p>
    <w:p w14:paraId="5C4B466B"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Figuras</w:t>
      </w:r>
    </w:p>
    <w:p w14:paraId="4ED9665D"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Tablas</w:t>
      </w:r>
    </w:p>
    <w:p w14:paraId="0538E26B"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Anexos</w:t>
      </w:r>
    </w:p>
    <w:p w14:paraId="7252D42C" w14:textId="77777777" w:rsidR="005832F8" w:rsidRDefault="005832F8" w:rsidP="005832F8">
      <w:pPr>
        <w:pStyle w:val="Sinespaciado"/>
        <w:spacing w:line="276" w:lineRule="auto"/>
        <w:rPr>
          <w:rFonts w:ascii="Times New Roman" w:hAnsi="Times New Roman"/>
          <w:szCs w:val="20"/>
        </w:rPr>
      </w:pPr>
      <w:r w:rsidRPr="00240A3F">
        <w:rPr>
          <w:rFonts w:ascii="Times New Roman" w:hAnsi="Times New Roman"/>
          <w:szCs w:val="20"/>
        </w:rPr>
        <w:t>Introducción</w:t>
      </w:r>
    </w:p>
    <w:p w14:paraId="6EA289C0" w14:textId="0FA4B366" w:rsidR="005832F8" w:rsidRDefault="005832F8" w:rsidP="005832F8">
      <w:pPr>
        <w:pStyle w:val="Sinespaciado"/>
        <w:spacing w:line="276" w:lineRule="auto"/>
        <w:rPr>
          <w:rFonts w:ascii="Times New Roman" w:hAnsi="Times New Roman"/>
          <w:szCs w:val="20"/>
        </w:rPr>
      </w:pPr>
      <w:r>
        <w:rPr>
          <w:rFonts w:ascii="Times New Roman" w:hAnsi="Times New Roman"/>
          <w:szCs w:val="20"/>
        </w:rPr>
        <w:t>1. Estudio del mercado donde se encuentra la empresa</w:t>
      </w:r>
    </w:p>
    <w:p w14:paraId="4BF07DBD" w14:textId="14D0E81D" w:rsidR="005832F8" w:rsidRDefault="005832F8" w:rsidP="005832F8">
      <w:pPr>
        <w:pStyle w:val="Sinespaciado"/>
        <w:spacing w:line="276" w:lineRule="auto"/>
        <w:rPr>
          <w:rFonts w:ascii="Times New Roman" w:hAnsi="Times New Roman"/>
          <w:szCs w:val="20"/>
        </w:rPr>
      </w:pPr>
      <w:r>
        <w:rPr>
          <w:rFonts w:ascii="Times New Roman" w:hAnsi="Times New Roman"/>
          <w:szCs w:val="20"/>
        </w:rPr>
        <w:t>2. Análisis externo de la empresa mediante una matriz PESTEL</w:t>
      </w:r>
    </w:p>
    <w:p w14:paraId="5B845698" w14:textId="461A266B" w:rsidR="005832F8" w:rsidRDefault="005832F8" w:rsidP="005832F8">
      <w:pPr>
        <w:rPr>
          <w:rFonts w:ascii="Times New Roman" w:hAnsi="Times New Roman"/>
          <w:szCs w:val="20"/>
        </w:rPr>
      </w:pPr>
      <w:r>
        <w:rPr>
          <w:rFonts w:ascii="Times New Roman" w:hAnsi="Times New Roman"/>
          <w:szCs w:val="20"/>
        </w:rPr>
        <w:t>3. Seguimiento y medición de la práctica profesional</w:t>
      </w:r>
    </w:p>
    <w:p w14:paraId="0FE2CC10" w14:textId="70C527EA" w:rsidR="005832F8" w:rsidRDefault="005832F8" w:rsidP="005832F8">
      <w:pPr>
        <w:pStyle w:val="Sinespaciado"/>
        <w:spacing w:line="276" w:lineRule="auto"/>
        <w:rPr>
          <w:rFonts w:ascii="Times New Roman" w:hAnsi="Times New Roman"/>
        </w:rPr>
      </w:pPr>
      <w:r>
        <w:rPr>
          <w:rFonts w:ascii="Times New Roman" w:hAnsi="Times New Roman"/>
        </w:rPr>
        <w:t>4. Conclusiones</w:t>
      </w:r>
    </w:p>
    <w:p w14:paraId="0ABB38E3" w14:textId="79E5ACAE" w:rsidR="005832F8" w:rsidRDefault="005832F8" w:rsidP="005832F8">
      <w:pPr>
        <w:pStyle w:val="Sinespaciado"/>
        <w:spacing w:line="276" w:lineRule="auto"/>
        <w:rPr>
          <w:rFonts w:ascii="Times New Roman" w:hAnsi="Times New Roman"/>
        </w:rPr>
      </w:pPr>
      <w:r>
        <w:rPr>
          <w:rFonts w:ascii="Times New Roman" w:hAnsi="Times New Roman"/>
        </w:rPr>
        <w:t>5. Referencias bibliográficas</w:t>
      </w:r>
    </w:p>
    <w:p w14:paraId="4B822359" w14:textId="5EC123A2" w:rsidR="005832F8" w:rsidRPr="00240A3F" w:rsidRDefault="005832F8" w:rsidP="005832F8">
      <w:pPr>
        <w:pStyle w:val="Sinespaciado"/>
        <w:spacing w:line="276" w:lineRule="auto"/>
        <w:rPr>
          <w:rFonts w:ascii="Times New Roman" w:hAnsi="Times New Roman"/>
        </w:rPr>
      </w:pPr>
      <w:r>
        <w:rPr>
          <w:rFonts w:ascii="Times New Roman" w:hAnsi="Times New Roman"/>
        </w:rPr>
        <w:t>Anexos</w:t>
      </w:r>
    </w:p>
    <w:p w14:paraId="5A92E0BA" w14:textId="77777777" w:rsidR="005832F8" w:rsidRDefault="005832F8" w:rsidP="005832F8">
      <w:pPr>
        <w:pStyle w:val="Sinespaciado"/>
        <w:spacing w:line="276" w:lineRule="auto"/>
        <w:rPr>
          <w:rFonts w:ascii="Times New Roman" w:hAnsi="Times New Roman"/>
          <w:szCs w:val="20"/>
        </w:rPr>
      </w:pPr>
    </w:p>
    <w:p w14:paraId="4FC41FC7" w14:textId="77777777" w:rsidR="005832F8" w:rsidRDefault="005832F8" w:rsidP="005832F8">
      <w:pPr>
        <w:pStyle w:val="Sinespaciado"/>
        <w:spacing w:line="276" w:lineRule="auto"/>
        <w:rPr>
          <w:rFonts w:ascii="Times New Roman" w:hAnsi="Times New Roman"/>
          <w:szCs w:val="20"/>
        </w:rPr>
      </w:pPr>
    </w:p>
    <w:p w14:paraId="3203F7D3" w14:textId="77777777" w:rsidR="005832F8" w:rsidRDefault="005832F8" w:rsidP="005832F8">
      <w:pPr>
        <w:jc w:val="center"/>
        <w:rPr>
          <w:rFonts w:ascii="Times New Roman" w:hAnsi="Times New Roman"/>
          <w:b/>
        </w:rPr>
      </w:pPr>
      <w:r w:rsidRPr="006F7A8D">
        <w:rPr>
          <w:rFonts w:ascii="Times New Roman" w:hAnsi="Times New Roman"/>
          <w:b/>
        </w:rPr>
        <w:t>TERCERA NOTA</w:t>
      </w:r>
    </w:p>
    <w:p w14:paraId="5D472E05" w14:textId="77777777" w:rsidR="005832F8" w:rsidRDefault="005832F8" w:rsidP="005832F8">
      <w:pPr>
        <w:jc w:val="center"/>
        <w:rPr>
          <w:rFonts w:ascii="Times New Roman" w:hAnsi="Times New Roman"/>
          <w:b/>
        </w:rPr>
      </w:pPr>
    </w:p>
    <w:p w14:paraId="0EBD63E4" w14:textId="77777777" w:rsidR="005832F8" w:rsidRDefault="005832F8" w:rsidP="005832F8">
      <w:pPr>
        <w:jc w:val="center"/>
        <w:rPr>
          <w:rFonts w:ascii="Times New Roman" w:hAnsi="Times New Roman"/>
          <w:b/>
        </w:rPr>
      </w:pPr>
    </w:p>
    <w:p w14:paraId="12ADCECA" w14:textId="77777777" w:rsidR="005832F8" w:rsidRPr="00135614" w:rsidRDefault="005832F8" w:rsidP="005832F8">
      <w:pPr>
        <w:rPr>
          <w:rFonts w:ascii="Times New Roman" w:hAnsi="Times New Roman"/>
        </w:rPr>
      </w:pPr>
      <w:r>
        <w:rPr>
          <w:rFonts w:ascii="Times New Roman" w:hAnsi="Times New Roman"/>
        </w:rPr>
        <w:t xml:space="preserve">La tercera nota se acordará con el docente – asesor académico y puede consistir en: Alguna consultoría, modelo de negocio o innovación, manuales de procesos, gestión de bases de datos, informe o aporte en gestión de procesos a la empresa; lo anterior entendiéndose como un valor agregado. Cuando la empresa ya cuente con los procesos internos establecidos y no se requiera dejar ningún valor agregado, el estudiante deberá realizar un ensayo con evidencias sobre la realización de la práctica u otra alternativa que considere el docente. </w:t>
      </w:r>
      <w:r w:rsidRPr="00135614">
        <w:rPr>
          <w:rFonts w:ascii="Times New Roman" w:hAnsi="Times New Roman"/>
        </w:rPr>
        <w:t xml:space="preserve">Deberá entregarse en la fecha establecida para la tercera nota. </w:t>
      </w:r>
    </w:p>
    <w:p w14:paraId="30E2CE43" w14:textId="77777777" w:rsidR="005832F8" w:rsidRDefault="005832F8" w:rsidP="005832F8">
      <w:pPr>
        <w:jc w:val="center"/>
        <w:rPr>
          <w:rFonts w:ascii="Times New Roman" w:hAnsi="Times New Roman"/>
        </w:rPr>
      </w:pPr>
    </w:p>
    <w:p w14:paraId="0EE98EA9" w14:textId="77777777" w:rsidR="00F85E70" w:rsidRDefault="00F85E70" w:rsidP="005832F8">
      <w:pPr>
        <w:jc w:val="center"/>
        <w:rPr>
          <w:rFonts w:ascii="Times New Roman" w:hAnsi="Times New Roman"/>
        </w:rPr>
      </w:pPr>
    </w:p>
    <w:p w14:paraId="335A222F" w14:textId="77777777" w:rsidR="005832F8" w:rsidRPr="00240A3F" w:rsidRDefault="005832F8" w:rsidP="005832F8">
      <w:pPr>
        <w:jc w:val="center"/>
        <w:rPr>
          <w:rFonts w:ascii="Times New Roman" w:hAnsi="Times New Roman"/>
          <w:b/>
        </w:rPr>
      </w:pPr>
      <w:r w:rsidRPr="00240A3F">
        <w:rPr>
          <w:rFonts w:ascii="Times New Roman" w:hAnsi="Times New Roman"/>
          <w:b/>
        </w:rPr>
        <w:t>INFORME FINAL</w:t>
      </w:r>
    </w:p>
    <w:p w14:paraId="23DE32B4" w14:textId="77777777" w:rsidR="005832F8" w:rsidRPr="00240A3F" w:rsidRDefault="005832F8" w:rsidP="005832F8">
      <w:pPr>
        <w:rPr>
          <w:rFonts w:ascii="Times New Roman" w:hAnsi="Times New Roman"/>
        </w:rPr>
      </w:pPr>
    </w:p>
    <w:p w14:paraId="1E4BDDC3" w14:textId="77777777" w:rsidR="005832F8" w:rsidRDefault="005832F8" w:rsidP="005832F8">
      <w:pPr>
        <w:pStyle w:val="Sinespaciado"/>
        <w:spacing w:line="276" w:lineRule="auto"/>
        <w:rPr>
          <w:rFonts w:ascii="Times New Roman" w:hAnsi="Times New Roman"/>
        </w:rPr>
      </w:pPr>
    </w:p>
    <w:p w14:paraId="5F87486C" w14:textId="77777777" w:rsidR="005832F8" w:rsidRDefault="005832F8" w:rsidP="005832F8">
      <w:pPr>
        <w:pStyle w:val="Sinespaciado"/>
        <w:spacing w:line="276" w:lineRule="auto"/>
        <w:rPr>
          <w:rFonts w:ascii="Times New Roman" w:hAnsi="Times New Roman"/>
        </w:rPr>
      </w:pPr>
      <w:r>
        <w:rPr>
          <w:rFonts w:ascii="Times New Roman" w:hAnsi="Times New Roman"/>
        </w:rPr>
        <w:t xml:space="preserve">Deberá entregarse en la fecha establecida para los exámenes finales. Con el informe final se deberán entregar todos los formatos que certifiquen la evaluación, terminación y certificación (acreditación) del período de práctica profesional. Su estructura será: </w:t>
      </w:r>
    </w:p>
    <w:p w14:paraId="63F2351E" w14:textId="77777777" w:rsidR="005832F8" w:rsidRPr="00240A3F" w:rsidRDefault="005832F8" w:rsidP="005832F8">
      <w:pPr>
        <w:pStyle w:val="Sinespaciado"/>
        <w:spacing w:line="276" w:lineRule="auto"/>
        <w:rPr>
          <w:rFonts w:ascii="Times New Roman" w:hAnsi="Times New Roman"/>
        </w:rPr>
      </w:pPr>
    </w:p>
    <w:p w14:paraId="5DECB097"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Portada</w:t>
      </w:r>
    </w:p>
    <w:p w14:paraId="5C3F71E3"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Contraportada</w:t>
      </w:r>
    </w:p>
    <w:p w14:paraId="0900F3ED"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Resumen Ejecutivo</w:t>
      </w:r>
    </w:p>
    <w:p w14:paraId="049A7224"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Contenido</w:t>
      </w:r>
    </w:p>
    <w:p w14:paraId="3419748B"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Figuras</w:t>
      </w:r>
    </w:p>
    <w:p w14:paraId="4F98CB71"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de Tablas</w:t>
      </w:r>
    </w:p>
    <w:p w14:paraId="33C18AD0" w14:textId="77777777" w:rsidR="005832F8" w:rsidRPr="00240A3F" w:rsidRDefault="005832F8" w:rsidP="005832F8">
      <w:pPr>
        <w:pStyle w:val="Sinespaciado"/>
        <w:spacing w:line="276" w:lineRule="auto"/>
        <w:rPr>
          <w:rFonts w:ascii="Times New Roman" w:hAnsi="Times New Roman"/>
          <w:szCs w:val="20"/>
        </w:rPr>
      </w:pPr>
      <w:r w:rsidRPr="00240A3F">
        <w:rPr>
          <w:rFonts w:ascii="Times New Roman" w:hAnsi="Times New Roman"/>
          <w:szCs w:val="20"/>
        </w:rPr>
        <w:t>Tabla Anexos</w:t>
      </w:r>
    </w:p>
    <w:p w14:paraId="22F72275" w14:textId="77777777" w:rsidR="005832F8" w:rsidRDefault="005832F8" w:rsidP="005832F8">
      <w:pPr>
        <w:pStyle w:val="Sinespaciado"/>
        <w:spacing w:line="276" w:lineRule="auto"/>
        <w:rPr>
          <w:rFonts w:ascii="Times New Roman" w:hAnsi="Times New Roman"/>
          <w:szCs w:val="20"/>
        </w:rPr>
      </w:pPr>
      <w:r w:rsidRPr="00240A3F">
        <w:rPr>
          <w:rFonts w:ascii="Times New Roman" w:hAnsi="Times New Roman"/>
          <w:szCs w:val="20"/>
        </w:rPr>
        <w:t>Introducción</w:t>
      </w:r>
    </w:p>
    <w:p w14:paraId="188CA131" w14:textId="35158649" w:rsidR="005832F8" w:rsidRDefault="005832F8" w:rsidP="005832F8">
      <w:pPr>
        <w:pStyle w:val="Sinespaciado"/>
        <w:spacing w:line="276" w:lineRule="auto"/>
        <w:rPr>
          <w:rFonts w:ascii="Times New Roman" w:hAnsi="Times New Roman"/>
          <w:szCs w:val="20"/>
        </w:rPr>
      </w:pPr>
      <w:r>
        <w:rPr>
          <w:rFonts w:ascii="Times New Roman" w:hAnsi="Times New Roman"/>
          <w:szCs w:val="20"/>
        </w:rPr>
        <w:t xml:space="preserve">1. Análisis interno de la empresa mediante la cadena de valor de </w:t>
      </w:r>
      <w:r w:rsidR="00F85E70">
        <w:rPr>
          <w:rFonts w:ascii="Times New Roman" w:hAnsi="Times New Roman"/>
          <w:szCs w:val="20"/>
        </w:rPr>
        <w:t>Michael Porter</w:t>
      </w:r>
    </w:p>
    <w:p w14:paraId="661082E1" w14:textId="7470739A" w:rsidR="005832F8" w:rsidRDefault="005832F8" w:rsidP="005832F8">
      <w:pPr>
        <w:pStyle w:val="Sinespaciado"/>
        <w:spacing w:line="276" w:lineRule="auto"/>
        <w:rPr>
          <w:rFonts w:ascii="Times New Roman" w:hAnsi="Times New Roman"/>
          <w:szCs w:val="20"/>
        </w:rPr>
      </w:pPr>
      <w:r>
        <w:rPr>
          <w:rFonts w:ascii="Times New Roman" w:hAnsi="Times New Roman"/>
          <w:szCs w:val="20"/>
        </w:rPr>
        <w:t>2. Contribución de la práctica a la formación profesional</w:t>
      </w:r>
    </w:p>
    <w:p w14:paraId="59993BEC" w14:textId="10908FF8" w:rsidR="005832F8" w:rsidRPr="007E3940" w:rsidRDefault="005832F8" w:rsidP="005832F8">
      <w:pPr>
        <w:pStyle w:val="Sinespaciado"/>
        <w:spacing w:line="276" w:lineRule="auto"/>
        <w:rPr>
          <w:rFonts w:ascii="Times New Roman" w:hAnsi="Times New Roman"/>
          <w:szCs w:val="20"/>
        </w:rPr>
      </w:pPr>
      <w:r>
        <w:rPr>
          <w:rFonts w:ascii="Times New Roman" w:hAnsi="Times New Roman"/>
          <w:szCs w:val="20"/>
        </w:rPr>
        <w:t>3. Aporte del practicante a la empresa</w:t>
      </w:r>
    </w:p>
    <w:p w14:paraId="669CB6D5" w14:textId="4F40E14A" w:rsidR="005832F8" w:rsidRDefault="005832F8" w:rsidP="005832F8">
      <w:pPr>
        <w:rPr>
          <w:rFonts w:ascii="Times New Roman" w:hAnsi="Times New Roman"/>
          <w:szCs w:val="20"/>
        </w:rPr>
      </w:pPr>
      <w:r>
        <w:rPr>
          <w:rFonts w:ascii="Times New Roman" w:hAnsi="Times New Roman"/>
          <w:szCs w:val="20"/>
        </w:rPr>
        <w:t>4. Seguimiento y medición de la práctica profesional</w:t>
      </w:r>
    </w:p>
    <w:p w14:paraId="34385079" w14:textId="7E6BD0AE" w:rsidR="005832F8" w:rsidRDefault="005832F8" w:rsidP="005832F8">
      <w:pPr>
        <w:pStyle w:val="Sinespaciado"/>
        <w:spacing w:line="276" w:lineRule="auto"/>
        <w:rPr>
          <w:rFonts w:ascii="Times New Roman" w:hAnsi="Times New Roman"/>
        </w:rPr>
      </w:pPr>
      <w:r>
        <w:rPr>
          <w:rFonts w:ascii="Times New Roman" w:hAnsi="Times New Roman"/>
        </w:rPr>
        <w:t>5. Conclusiones</w:t>
      </w:r>
    </w:p>
    <w:p w14:paraId="6F7400C7" w14:textId="4E2C244A" w:rsidR="005832F8" w:rsidRDefault="005832F8" w:rsidP="005832F8">
      <w:pPr>
        <w:pStyle w:val="Sinespaciado"/>
        <w:spacing w:line="276" w:lineRule="auto"/>
        <w:rPr>
          <w:rFonts w:ascii="Times New Roman" w:hAnsi="Times New Roman"/>
        </w:rPr>
      </w:pPr>
      <w:r>
        <w:rPr>
          <w:rFonts w:ascii="Times New Roman" w:hAnsi="Times New Roman"/>
        </w:rPr>
        <w:t>6. Recomendaciones</w:t>
      </w:r>
    </w:p>
    <w:p w14:paraId="504ED5CB" w14:textId="7AC86D3F" w:rsidR="005832F8" w:rsidRDefault="005832F8" w:rsidP="005832F8">
      <w:pPr>
        <w:pStyle w:val="Sinespaciado"/>
        <w:spacing w:line="276" w:lineRule="auto"/>
        <w:rPr>
          <w:rFonts w:ascii="Times New Roman" w:hAnsi="Times New Roman"/>
        </w:rPr>
      </w:pPr>
      <w:r>
        <w:rPr>
          <w:rFonts w:ascii="Times New Roman" w:hAnsi="Times New Roman"/>
        </w:rPr>
        <w:t>7. Referencias bibliográficas</w:t>
      </w:r>
    </w:p>
    <w:p w14:paraId="7B6C9E31" w14:textId="7B74B346" w:rsidR="005832F8" w:rsidRPr="00240A3F" w:rsidRDefault="005832F8" w:rsidP="005832F8">
      <w:pPr>
        <w:pStyle w:val="Sinespaciado"/>
        <w:spacing w:line="276" w:lineRule="auto"/>
        <w:rPr>
          <w:rFonts w:ascii="Times New Roman" w:hAnsi="Times New Roman"/>
          <w:sz w:val="20"/>
          <w:szCs w:val="20"/>
        </w:rPr>
      </w:pPr>
      <w:r>
        <w:rPr>
          <w:rFonts w:ascii="Times New Roman" w:hAnsi="Times New Roman"/>
        </w:rPr>
        <w:t>Anexos</w:t>
      </w:r>
    </w:p>
    <w:p w14:paraId="10FDA8A7" w14:textId="77777777" w:rsidR="005832F8" w:rsidRPr="00240A3F" w:rsidRDefault="005832F8" w:rsidP="005832F8">
      <w:pPr>
        <w:pStyle w:val="Sinespaciado"/>
        <w:rPr>
          <w:rFonts w:ascii="Times New Roman" w:hAnsi="Times New Roman"/>
          <w:sz w:val="20"/>
          <w:szCs w:val="20"/>
        </w:rPr>
      </w:pPr>
    </w:p>
    <w:p w14:paraId="56038ABE" w14:textId="77777777" w:rsidR="006A1F75" w:rsidRPr="00CC75BA" w:rsidRDefault="006A1F75" w:rsidP="00AC2000">
      <w:pPr>
        <w:pStyle w:val="Sinespaciado"/>
        <w:rPr>
          <w:rFonts w:ascii="Times New Roman" w:hAnsi="Times New Roman" w:cs="Times New Roman"/>
        </w:rPr>
      </w:pPr>
    </w:p>
    <w:p w14:paraId="2AAE0FAC" w14:textId="77777777" w:rsidR="00E60B68" w:rsidRDefault="00FE0136" w:rsidP="001222C2">
      <w:pPr>
        <w:pStyle w:val="Sinespaciado"/>
        <w:rPr>
          <w:rFonts w:ascii="Times New Roman" w:eastAsiaTheme="minorHAnsi" w:hAnsi="Times New Roman" w:cs="Times New Roman"/>
          <w:color w:val="000000"/>
          <w:lang w:val="es-CO" w:eastAsia="en-US"/>
        </w:rPr>
      </w:pPr>
      <w:r w:rsidRPr="00CC75BA">
        <w:rPr>
          <w:rFonts w:ascii="Times New Roman" w:hAnsi="Times New Roman" w:cs="Times New Roman"/>
          <w:b/>
        </w:rPr>
        <w:t xml:space="preserve">ARTICULO </w:t>
      </w:r>
      <w:r w:rsidR="007C689A">
        <w:rPr>
          <w:rFonts w:ascii="Times New Roman" w:hAnsi="Times New Roman" w:cs="Times New Roman"/>
          <w:b/>
        </w:rPr>
        <w:t>25</w:t>
      </w:r>
      <w:r w:rsidRPr="00CC75BA">
        <w:rPr>
          <w:rFonts w:ascii="Times New Roman" w:hAnsi="Times New Roman" w:cs="Times New Roman"/>
        </w:rPr>
        <w:t xml:space="preserve">. </w:t>
      </w:r>
      <w:r w:rsidR="00E60B68" w:rsidRPr="00CC75BA">
        <w:rPr>
          <w:rFonts w:ascii="Times New Roman" w:hAnsi="Times New Roman" w:cs="Times New Roman"/>
        </w:rPr>
        <w:t xml:space="preserve">Para la aplicación </w:t>
      </w:r>
      <w:r w:rsidR="00E60B68">
        <w:rPr>
          <w:rFonts w:ascii="Times New Roman" w:hAnsi="Times New Roman" w:cs="Times New Roman"/>
        </w:rPr>
        <w:t xml:space="preserve">de las actividades de evaluación, el asesor de práctica </w:t>
      </w:r>
      <w:r w:rsidR="00AD3B47" w:rsidRPr="00CC75BA">
        <w:rPr>
          <w:rFonts w:ascii="Times New Roman" w:hAnsi="Times New Roman" w:cs="Times New Roman"/>
        </w:rPr>
        <w:t xml:space="preserve">seguirá la escala de </w:t>
      </w:r>
      <w:r w:rsidR="00E60B68">
        <w:rPr>
          <w:rFonts w:ascii="Times New Roman" w:hAnsi="Times New Roman" w:cs="Times New Roman"/>
        </w:rPr>
        <w:t xml:space="preserve">valoración de </w:t>
      </w:r>
      <w:r w:rsidR="00AD3B47" w:rsidRPr="00CC75BA">
        <w:rPr>
          <w:rFonts w:ascii="Times New Roman" w:hAnsi="Times New Roman" w:cs="Times New Roman"/>
        </w:rPr>
        <w:t xml:space="preserve">0.0 a 5.0, siendo 3.0 </w:t>
      </w:r>
      <w:r w:rsidR="00EC7182" w:rsidRPr="00CC75BA">
        <w:rPr>
          <w:rFonts w:ascii="Times New Roman" w:hAnsi="Times New Roman" w:cs="Times New Roman"/>
        </w:rPr>
        <w:t>l</w:t>
      </w:r>
      <w:r w:rsidR="00AD3B47" w:rsidRPr="00CC75BA">
        <w:rPr>
          <w:rFonts w:ascii="Times New Roman" w:eastAsiaTheme="minorHAnsi" w:hAnsi="Times New Roman" w:cs="Times New Roman"/>
          <w:lang w:eastAsia="en-US"/>
        </w:rPr>
        <w:t>a calificación aprobatoria mínima en las prácticas cursadas</w:t>
      </w:r>
      <w:r w:rsidR="00E60B68">
        <w:rPr>
          <w:rFonts w:ascii="Times New Roman" w:eastAsiaTheme="minorHAnsi" w:hAnsi="Times New Roman" w:cs="Times New Roman"/>
          <w:lang w:eastAsia="en-US"/>
        </w:rPr>
        <w:t>, de acuerdo con</w:t>
      </w:r>
      <w:r w:rsidR="00AD3B47" w:rsidRPr="00CC75BA">
        <w:rPr>
          <w:rFonts w:ascii="Times New Roman" w:eastAsiaTheme="minorHAnsi" w:hAnsi="Times New Roman" w:cs="Times New Roman"/>
          <w:color w:val="000000"/>
          <w:lang w:val="es-CO" w:eastAsia="en-US"/>
        </w:rPr>
        <w:t xml:space="preserve"> lo estipulado en el Estatuto Estudiantil, Ac</w:t>
      </w:r>
      <w:r w:rsidR="00EC7182" w:rsidRPr="00CC75BA">
        <w:rPr>
          <w:rFonts w:ascii="Times New Roman" w:eastAsiaTheme="minorHAnsi" w:hAnsi="Times New Roman" w:cs="Times New Roman"/>
          <w:color w:val="000000"/>
          <w:lang w:val="es-CO" w:eastAsia="en-US"/>
        </w:rPr>
        <w:t>u</w:t>
      </w:r>
      <w:r w:rsidR="00E60B68">
        <w:rPr>
          <w:rFonts w:ascii="Times New Roman" w:eastAsiaTheme="minorHAnsi" w:hAnsi="Times New Roman" w:cs="Times New Roman"/>
          <w:color w:val="000000"/>
          <w:lang w:val="es-CO" w:eastAsia="en-US"/>
        </w:rPr>
        <w:t>erdo 065 de 2006, artículo 119.</w:t>
      </w:r>
    </w:p>
    <w:p w14:paraId="729C004A" w14:textId="77777777" w:rsidR="00E60B68" w:rsidRDefault="00E60B68" w:rsidP="001222C2">
      <w:pPr>
        <w:pStyle w:val="Sinespaciado"/>
        <w:rPr>
          <w:rFonts w:ascii="Times New Roman" w:eastAsiaTheme="minorHAnsi" w:hAnsi="Times New Roman" w:cs="Times New Roman"/>
          <w:color w:val="000000"/>
          <w:lang w:val="es-CO" w:eastAsia="en-US"/>
        </w:rPr>
      </w:pPr>
    </w:p>
    <w:p w14:paraId="65C409AC" w14:textId="77777777" w:rsidR="00FE0136" w:rsidRPr="00CC75BA" w:rsidRDefault="00E60B68" w:rsidP="00E60B68">
      <w:pPr>
        <w:pStyle w:val="Sinespaciado"/>
        <w:rPr>
          <w:rFonts w:ascii="Times New Roman" w:hAnsi="Times New Roman" w:cs="Times New Roman"/>
        </w:rPr>
      </w:pPr>
      <w:r>
        <w:rPr>
          <w:rFonts w:ascii="Times New Roman" w:eastAsiaTheme="minorHAnsi" w:hAnsi="Times New Roman" w:cs="Times New Roman"/>
          <w:color w:val="000000"/>
          <w:lang w:val="es-CO" w:eastAsia="en-US"/>
        </w:rPr>
        <w:t xml:space="preserve">Previo a la finalización del semestre de práctica, el estudiante deberá presentar Informe Final al Asesor de Práctica, acompañado de los Formatos de Evaluación por parte del estudiante y la Unidad receptora, y </w:t>
      </w:r>
      <w:r w:rsidR="007E2145">
        <w:rPr>
          <w:rFonts w:ascii="Times New Roman" w:eastAsiaTheme="minorHAnsi" w:hAnsi="Times New Roman" w:cs="Times New Roman"/>
          <w:color w:val="000000"/>
          <w:lang w:val="es-CO" w:eastAsia="en-US"/>
        </w:rPr>
        <w:t>Certificación</w:t>
      </w:r>
      <w:r>
        <w:rPr>
          <w:rFonts w:ascii="Times New Roman" w:eastAsiaTheme="minorHAnsi" w:hAnsi="Times New Roman" w:cs="Times New Roman"/>
          <w:color w:val="000000"/>
          <w:lang w:val="es-CO" w:eastAsia="en-US"/>
        </w:rPr>
        <w:t xml:space="preserve"> de cumplimiento, </w:t>
      </w:r>
      <w:r w:rsidR="00FE0136" w:rsidRPr="00CC75BA">
        <w:rPr>
          <w:rFonts w:ascii="Times New Roman" w:hAnsi="Times New Roman" w:cs="Times New Roman"/>
        </w:rPr>
        <w:t>considerando los siguientes aspectos:</w:t>
      </w:r>
      <w:r w:rsidR="00AD3B47" w:rsidRPr="00CC75BA">
        <w:rPr>
          <w:rFonts w:ascii="Times New Roman" w:hAnsi="Times New Roman" w:cs="Times New Roman"/>
        </w:rPr>
        <w:t xml:space="preserve"> </w:t>
      </w:r>
      <w:r w:rsidR="00FE0136" w:rsidRPr="00CC75BA">
        <w:rPr>
          <w:rFonts w:ascii="Times New Roman" w:hAnsi="Times New Roman" w:cs="Times New Roman"/>
        </w:rPr>
        <w:t>Asistencia</w:t>
      </w:r>
      <w:r>
        <w:rPr>
          <w:rFonts w:ascii="Times New Roman" w:hAnsi="Times New Roman" w:cs="Times New Roman"/>
        </w:rPr>
        <w:t>,</w:t>
      </w:r>
      <w:r w:rsidR="001222C2" w:rsidRPr="00CC75BA">
        <w:rPr>
          <w:rFonts w:ascii="Times New Roman" w:hAnsi="Times New Roman" w:cs="Times New Roman"/>
        </w:rPr>
        <w:t xml:space="preserve"> </w:t>
      </w:r>
      <w:r w:rsidR="00FE0136" w:rsidRPr="00CC75BA">
        <w:rPr>
          <w:rFonts w:ascii="Times New Roman" w:hAnsi="Times New Roman" w:cs="Times New Roman"/>
        </w:rPr>
        <w:t>Competencias</w:t>
      </w:r>
      <w:r>
        <w:rPr>
          <w:rFonts w:ascii="Times New Roman" w:hAnsi="Times New Roman" w:cs="Times New Roman"/>
        </w:rPr>
        <w:t xml:space="preserve">, </w:t>
      </w:r>
      <w:r w:rsidR="00FE0136" w:rsidRPr="00CC75BA">
        <w:rPr>
          <w:rFonts w:ascii="Times New Roman" w:hAnsi="Times New Roman" w:cs="Times New Roman"/>
        </w:rPr>
        <w:t>Cumplimiento de tareas asignadas</w:t>
      </w:r>
      <w:r w:rsidR="00AD3B47" w:rsidRPr="00CC75BA">
        <w:rPr>
          <w:rFonts w:ascii="Times New Roman" w:hAnsi="Times New Roman" w:cs="Times New Roman"/>
        </w:rPr>
        <w:t xml:space="preserve">; </w:t>
      </w:r>
      <w:r w:rsidR="00FE0136" w:rsidRPr="00CC75BA">
        <w:rPr>
          <w:rFonts w:ascii="Times New Roman" w:hAnsi="Times New Roman" w:cs="Times New Roman"/>
        </w:rPr>
        <w:t>Calidad y cumplimiento de objetivos</w:t>
      </w:r>
      <w:r w:rsidR="00AD3B47" w:rsidRPr="00CC75BA">
        <w:rPr>
          <w:rFonts w:ascii="Times New Roman" w:hAnsi="Times New Roman" w:cs="Times New Roman"/>
        </w:rPr>
        <w:t xml:space="preserve"> e </w:t>
      </w:r>
      <w:r w:rsidR="00FE0136" w:rsidRPr="00CC75BA">
        <w:rPr>
          <w:rFonts w:ascii="Times New Roman" w:hAnsi="Times New Roman" w:cs="Times New Roman"/>
        </w:rPr>
        <w:t>Iniciativa</w:t>
      </w:r>
      <w:r w:rsidR="00AD3B47" w:rsidRPr="00CC75BA">
        <w:rPr>
          <w:rFonts w:ascii="Times New Roman" w:hAnsi="Times New Roman" w:cs="Times New Roman"/>
        </w:rPr>
        <w:t>.</w:t>
      </w:r>
    </w:p>
    <w:p w14:paraId="2CB3EFD1" w14:textId="77777777" w:rsidR="00AD3B47" w:rsidRPr="00CC75BA" w:rsidRDefault="00AD3B47" w:rsidP="001222C2">
      <w:pPr>
        <w:pStyle w:val="Sinespaciado"/>
        <w:jc w:val="left"/>
        <w:rPr>
          <w:rFonts w:ascii="Times New Roman" w:hAnsi="Times New Roman" w:cs="Times New Roman"/>
        </w:rPr>
      </w:pPr>
    </w:p>
    <w:p w14:paraId="0E03E0B9" w14:textId="77777777" w:rsidR="00E3626F" w:rsidRDefault="007C689A" w:rsidP="00E3626F">
      <w:pPr>
        <w:pStyle w:val="Sinespaciado"/>
        <w:rPr>
          <w:rFonts w:ascii="Times New Roman" w:eastAsiaTheme="minorHAnsi" w:hAnsi="Times New Roman" w:cs="Times New Roman"/>
          <w:lang w:eastAsia="en-US"/>
        </w:rPr>
      </w:pPr>
      <w:r>
        <w:rPr>
          <w:rFonts w:ascii="Times New Roman" w:eastAsiaTheme="minorHAnsi" w:hAnsi="Times New Roman" w:cs="Times New Roman"/>
          <w:b/>
          <w:lang w:eastAsia="en-US"/>
        </w:rPr>
        <w:t>ARTICULO 26</w:t>
      </w:r>
      <w:r w:rsidR="00E3626F" w:rsidRPr="00CC75BA">
        <w:rPr>
          <w:rFonts w:ascii="Times New Roman" w:eastAsiaTheme="minorHAnsi" w:hAnsi="Times New Roman" w:cs="Times New Roman"/>
          <w:lang w:eastAsia="en-US"/>
        </w:rPr>
        <w:t xml:space="preserve">. La </w:t>
      </w:r>
      <w:r w:rsidR="00AD3B47" w:rsidRPr="00CC75BA">
        <w:rPr>
          <w:rFonts w:ascii="Times New Roman" w:eastAsiaTheme="minorHAnsi" w:hAnsi="Times New Roman" w:cs="Times New Roman"/>
          <w:lang w:eastAsia="en-US"/>
        </w:rPr>
        <w:t>práctica</w:t>
      </w:r>
      <w:r w:rsidR="00E3626F" w:rsidRPr="00CC75BA">
        <w:rPr>
          <w:rFonts w:ascii="Times New Roman" w:eastAsiaTheme="minorHAnsi" w:hAnsi="Times New Roman" w:cs="Times New Roman"/>
          <w:lang w:eastAsia="en-US"/>
        </w:rPr>
        <w:t xml:space="preserve"> profesional se considerará reprobada cuando un estudiante no supere la evaluaci</w:t>
      </w:r>
      <w:r w:rsidR="007E2145">
        <w:rPr>
          <w:rFonts w:ascii="Times New Roman" w:eastAsiaTheme="minorHAnsi" w:hAnsi="Times New Roman" w:cs="Times New Roman"/>
          <w:lang w:eastAsia="en-US"/>
        </w:rPr>
        <w:t xml:space="preserve">ón final de desempeño académico. </w:t>
      </w:r>
    </w:p>
    <w:p w14:paraId="45D0CABC" w14:textId="77777777" w:rsidR="007E2145" w:rsidRPr="00CC75BA" w:rsidRDefault="007E2145" w:rsidP="00E3626F">
      <w:pPr>
        <w:pStyle w:val="Sinespaciado"/>
        <w:rPr>
          <w:rFonts w:ascii="Times New Roman" w:eastAsiaTheme="minorHAnsi" w:hAnsi="Times New Roman" w:cs="Times New Roman"/>
          <w:lang w:eastAsia="en-US"/>
        </w:rPr>
      </w:pPr>
    </w:p>
    <w:p w14:paraId="75FE6A9B" w14:textId="77777777" w:rsidR="00E3626F" w:rsidRPr="00CC75BA" w:rsidRDefault="00AD3B47" w:rsidP="00E3626F">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b/>
          <w:lang w:eastAsia="en-US"/>
        </w:rPr>
        <w:t>PARÁGRAFO 1.</w:t>
      </w:r>
      <w:r w:rsidR="00E3626F" w:rsidRPr="00CC75BA">
        <w:rPr>
          <w:rFonts w:ascii="Times New Roman" w:eastAsiaTheme="minorHAnsi" w:hAnsi="Times New Roman" w:cs="Times New Roman"/>
          <w:lang w:eastAsia="en-US"/>
        </w:rPr>
        <w:t xml:space="preserve"> Por su modalidad la práctica no es habilitable ni se le podrá asignar un segundo calificador.</w:t>
      </w:r>
    </w:p>
    <w:p w14:paraId="3C4CB41F" w14:textId="77777777" w:rsidR="00AD3B47" w:rsidRPr="00CC75BA" w:rsidRDefault="00AD3B47" w:rsidP="00E3626F">
      <w:pPr>
        <w:pStyle w:val="Sinespaciado"/>
        <w:rPr>
          <w:rFonts w:ascii="Times New Roman" w:eastAsiaTheme="minorHAnsi" w:hAnsi="Times New Roman" w:cs="Times New Roman"/>
          <w:lang w:eastAsia="en-US"/>
        </w:rPr>
      </w:pPr>
    </w:p>
    <w:p w14:paraId="65A6CDD2" w14:textId="7FDDF55E" w:rsidR="00251E2E" w:rsidRPr="00CC75BA" w:rsidRDefault="00251E2E" w:rsidP="00251E2E">
      <w:pPr>
        <w:adjustRightInd w:val="0"/>
        <w:jc w:val="center"/>
        <w:rPr>
          <w:rFonts w:ascii="Times New Roman" w:eastAsiaTheme="minorHAnsi" w:hAnsi="Times New Roman" w:cs="Times New Roman"/>
          <w:b/>
          <w:color w:val="000000"/>
          <w:lang w:val="es-CO" w:eastAsia="en-US"/>
        </w:rPr>
      </w:pPr>
      <w:r w:rsidRPr="00CC75BA">
        <w:rPr>
          <w:rFonts w:ascii="Times New Roman" w:eastAsiaTheme="minorHAnsi" w:hAnsi="Times New Roman" w:cs="Times New Roman"/>
          <w:b/>
          <w:bCs/>
          <w:color w:val="000000"/>
          <w:lang w:val="es-CO" w:eastAsia="en-US"/>
        </w:rPr>
        <w:t>CAPITULO VI</w:t>
      </w:r>
      <w:r w:rsidR="00EA7018" w:rsidRPr="00CC75BA">
        <w:rPr>
          <w:rFonts w:ascii="Times New Roman" w:eastAsiaTheme="minorHAnsi" w:hAnsi="Times New Roman" w:cs="Times New Roman"/>
          <w:b/>
          <w:bCs/>
          <w:color w:val="000000"/>
          <w:lang w:val="es-CO" w:eastAsia="en-US"/>
        </w:rPr>
        <w:t>I</w:t>
      </w:r>
      <w:r w:rsidR="00FA35A4" w:rsidRPr="00CC75BA">
        <w:rPr>
          <w:rFonts w:ascii="Times New Roman" w:eastAsiaTheme="minorHAnsi" w:hAnsi="Times New Roman" w:cs="Times New Roman"/>
          <w:b/>
          <w:bCs/>
          <w:color w:val="000000"/>
          <w:lang w:val="es-CO" w:eastAsia="en-US"/>
        </w:rPr>
        <w:t xml:space="preserve">: </w:t>
      </w:r>
      <w:r w:rsidR="00FE0136" w:rsidRPr="00CC75BA">
        <w:rPr>
          <w:rFonts w:ascii="Times New Roman" w:eastAsiaTheme="minorHAnsi" w:hAnsi="Times New Roman" w:cs="Times New Roman"/>
          <w:b/>
          <w:color w:val="000000"/>
          <w:lang w:val="es-CO" w:eastAsia="en-US"/>
        </w:rPr>
        <w:t>DE LA REMUNERACIÓN</w:t>
      </w:r>
    </w:p>
    <w:p w14:paraId="4B32D2D8" w14:textId="77777777" w:rsidR="00251E2E" w:rsidRPr="00CC75BA" w:rsidRDefault="00251E2E" w:rsidP="00251E2E">
      <w:pPr>
        <w:adjustRightInd w:val="0"/>
        <w:jc w:val="left"/>
        <w:rPr>
          <w:rFonts w:ascii="Times New Roman" w:eastAsiaTheme="minorHAnsi" w:hAnsi="Times New Roman" w:cs="Times New Roman"/>
          <w:color w:val="000000"/>
          <w:lang w:val="es-CO" w:eastAsia="en-US"/>
        </w:rPr>
      </w:pPr>
    </w:p>
    <w:p w14:paraId="77CF9556" w14:textId="77777777" w:rsidR="00251E2E" w:rsidRPr="00CC75BA" w:rsidRDefault="00473BBD" w:rsidP="00941CEB">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lang w:val="es-CO" w:eastAsia="en-US"/>
        </w:rPr>
        <w:t xml:space="preserve">ARTICULO </w:t>
      </w:r>
      <w:r w:rsidR="007C689A">
        <w:rPr>
          <w:rFonts w:ascii="Times New Roman" w:eastAsiaTheme="minorHAnsi" w:hAnsi="Times New Roman" w:cs="Times New Roman"/>
          <w:b/>
          <w:lang w:val="es-CO" w:eastAsia="en-US"/>
        </w:rPr>
        <w:t>27</w:t>
      </w:r>
      <w:r w:rsidR="00AE74F8" w:rsidRPr="00CC75BA">
        <w:rPr>
          <w:rFonts w:ascii="Times New Roman" w:eastAsiaTheme="minorHAnsi" w:hAnsi="Times New Roman" w:cs="Times New Roman"/>
          <w:b/>
          <w:lang w:val="es-CO" w:eastAsia="en-US"/>
        </w:rPr>
        <w:t>.</w:t>
      </w:r>
      <w:r w:rsidR="00251E2E" w:rsidRPr="00CC75BA">
        <w:rPr>
          <w:rFonts w:ascii="Times New Roman" w:eastAsiaTheme="minorHAnsi" w:hAnsi="Times New Roman" w:cs="Times New Roman"/>
          <w:lang w:val="es-CO" w:eastAsia="en-US"/>
        </w:rPr>
        <w:t xml:space="preserve"> </w:t>
      </w:r>
      <w:r w:rsidR="00941CEB" w:rsidRPr="00CC75BA">
        <w:rPr>
          <w:rFonts w:ascii="Times New Roman" w:eastAsiaTheme="minorHAnsi" w:hAnsi="Times New Roman" w:cs="Times New Roman"/>
          <w:lang w:val="es-CO" w:eastAsia="en-US"/>
        </w:rPr>
        <w:t xml:space="preserve">Las actividades desarrolladas por los estudiantes </w:t>
      </w:r>
      <w:r w:rsidR="007E2145">
        <w:rPr>
          <w:rFonts w:ascii="Times New Roman" w:eastAsiaTheme="minorHAnsi" w:hAnsi="Times New Roman" w:cs="Times New Roman"/>
          <w:lang w:val="es-CO" w:eastAsia="en-US"/>
        </w:rPr>
        <w:t>durante el semestre</w:t>
      </w:r>
      <w:r w:rsidR="00941CEB" w:rsidRPr="00CC75BA">
        <w:rPr>
          <w:rFonts w:ascii="Times New Roman" w:eastAsiaTheme="minorHAnsi" w:hAnsi="Times New Roman" w:cs="Times New Roman"/>
          <w:lang w:val="es-CO" w:eastAsia="en-US"/>
        </w:rPr>
        <w:t xml:space="preserve"> de </w:t>
      </w:r>
      <w:r w:rsidR="007E2145">
        <w:rPr>
          <w:rFonts w:ascii="Times New Roman" w:eastAsiaTheme="minorHAnsi" w:hAnsi="Times New Roman" w:cs="Times New Roman"/>
          <w:lang w:val="es-CO" w:eastAsia="en-US"/>
        </w:rPr>
        <w:t xml:space="preserve">práctica profesional, </w:t>
      </w:r>
      <w:r w:rsidR="00941CEB" w:rsidRPr="00CC75BA">
        <w:rPr>
          <w:rFonts w:ascii="Times New Roman" w:eastAsiaTheme="minorHAnsi" w:hAnsi="Times New Roman" w:cs="Times New Roman"/>
          <w:lang w:val="es-CO" w:eastAsia="en-US"/>
        </w:rPr>
        <w:t xml:space="preserve">no imponen una remuneración económica, ni supone una relación laboral; no obstante la remuneración de los estudiantes está sujeta a las políticas que la unidad receptora tenga al respecto, en este sentido los estudiantes </w:t>
      </w:r>
      <w:r w:rsidR="00251E2E" w:rsidRPr="00CC75BA">
        <w:rPr>
          <w:rFonts w:ascii="Times New Roman" w:eastAsiaTheme="minorHAnsi" w:hAnsi="Times New Roman" w:cs="Times New Roman"/>
          <w:color w:val="000000"/>
          <w:lang w:val="es-CO" w:eastAsia="en-US"/>
        </w:rPr>
        <w:t xml:space="preserve">podrán recibir de la </w:t>
      </w:r>
      <w:r w:rsidR="00941CEB" w:rsidRPr="00CC75BA">
        <w:rPr>
          <w:rFonts w:ascii="Times New Roman" w:eastAsiaTheme="minorHAnsi" w:hAnsi="Times New Roman" w:cs="Times New Roman"/>
          <w:color w:val="000000"/>
          <w:lang w:val="es-CO" w:eastAsia="en-US"/>
        </w:rPr>
        <w:t>unidad rec</w:t>
      </w:r>
      <w:r w:rsidRPr="00CC75BA">
        <w:rPr>
          <w:rFonts w:ascii="Times New Roman" w:eastAsiaTheme="minorHAnsi" w:hAnsi="Times New Roman" w:cs="Times New Roman"/>
          <w:color w:val="000000"/>
          <w:lang w:val="es-CO" w:eastAsia="en-US"/>
        </w:rPr>
        <w:t>e</w:t>
      </w:r>
      <w:r w:rsidR="00941CEB" w:rsidRPr="00CC75BA">
        <w:rPr>
          <w:rFonts w:ascii="Times New Roman" w:eastAsiaTheme="minorHAnsi" w:hAnsi="Times New Roman" w:cs="Times New Roman"/>
          <w:color w:val="000000"/>
          <w:lang w:val="es-CO" w:eastAsia="en-US"/>
        </w:rPr>
        <w:t xml:space="preserve">ptora, y de la </w:t>
      </w:r>
      <w:r w:rsidR="00251E2E" w:rsidRPr="00CC75BA">
        <w:rPr>
          <w:rFonts w:ascii="Times New Roman" w:eastAsiaTheme="minorHAnsi" w:hAnsi="Times New Roman" w:cs="Times New Roman"/>
          <w:color w:val="000000"/>
          <w:lang w:val="es-CO" w:eastAsia="en-US"/>
        </w:rPr>
        <w:t xml:space="preserve">Universidad estímulos </w:t>
      </w:r>
      <w:r w:rsidR="007E2145">
        <w:rPr>
          <w:rFonts w:ascii="Times New Roman" w:eastAsiaTheme="minorHAnsi" w:hAnsi="Times New Roman" w:cs="Times New Roman"/>
          <w:color w:val="000000"/>
          <w:lang w:val="es-CO" w:eastAsia="en-US"/>
        </w:rPr>
        <w:t>para el desarrollo de la asignatura.</w:t>
      </w:r>
    </w:p>
    <w:p w14:paraId="71A10185" w14:textId="77777777" w:rsidR="00FC2E7F" w:rsidRPr="00CC75BA" w:rsidRDefault="00FC2E7F" w:rsidP="00941CEB">
      <w:pPr>
        <w:adjustRightInd w:val="0"/>
        <w:rPr>
          <w:rFonts w:ascii="Times New Roman" w:eastAsiaTheme="minorHAnsi" w:hAnsi="Times New Roman" w:cs="Times New Roman"/>
          <w:color w:val="000000"/>
          <w:lang w:val="es-CO" w:eastAsia="en-US"/>
        </w:rPr>
      </w:pPr>
    </w:p>
    <w:p w14:paraId="48C44021" w14:textId="07644922" w:rsidR="0089786C" w:rsidRPr="00CC75BA" w:rsidRDefault="00EA7018" w:rsidP="0089786C">
      <w:pPr>
        <w:adjustRightInd w:val="0"/>
        <w:jc w:val="center"/>
        <w:rPr>
          <w:rFonts w:ascii="Times New Roman" w:eastAsiaTheme="minorHAnsi" w:hAnsi="Times New Roman" w:cs="Times New Roman"/>
          <w:b/>
          <w:color w:val="000000"/>
          <w:lang w:val="es-CO" w:eastAsia="en-US"/>
        </w:rPr>
      </w:pPr>
      <w:r w:rsidRPr="00CC75BA">
        <w:rPr>
          <w:rFonts w:ascii="Times New Roman" w:eastAsiaTheme="minorHAnsi" w:hAnsi="Times New Roman" w:cs="Times New Roman"/>
          <w:b/>
          <w:bCs/>
          <w:color w:val="000000"/>
          <w:lang w:val="es-CO" w:eastAsia="en-US"/>
        </w:rPr>
        <w:t xml:space="preserve">CAPITULO </w:t>
      </w:r>
      <w:r w:rsidR="00E57C0C">
        <w:rPr>
          <w:rFonts w:ascii="Times New Roman" w:eastAsiaTheme="minorHAnsi" w:hAnsi="Times New Roman" w:cs="Times New Roman"/>
          <w:b/>
          <w:bCs/>
          <w:color w:val="000000"/>
          <w:lang w:val="es-CO" w:eastAsia="en-US"/>
        </w:rPr>
        <w:t>VIII</w:t>
      </w:r>
      <w:r w:rsidR="00FA35A4" w:rsidRPr="00CC75BA">
        <w:rPr>
          <w:rFonts w:ascii="Times New Roman" w:eastAsiaTheme="minorHAnsi" w:hAnsi="Times New Roman" w:cs="Times New Roman"/>
          <w:b/>
          <w:bCs/>
          <w:color w:val="000000"/>
          <w:lang w:val="es-CO" w:eastAsia="en-US"/>
        </w:rPr>
        <w:t xml:space="preserve">: </w:t>
      </w:r>
      <w:r w:rsidR="00745CC2" w:rsidRPr="00CC75BA">
        <w:rPr>
          <w:rFonts w:ascii="Times New Roman" w:eastAsiaTheme="minorHAnsi" w:hAnsi="Times New Roman" w:cs="Times New Roman"/>
          <w:b/>
          <w:color w:val="000000"/>
          <w:lang w:val="es-CO" w:eastAsia="en-US"/>
        </w:rPr>
        <w:t>DE LOS ASESORES DE PRÁCTICA PROFESIONAL</w:t>
      </w:r>
    </w:p>
    <w:p w14:paraId="2BDD12B9" w14:textId="77777777" w:rsidR="00FA35A4" w:rsidRPr="00CC75BA" w:rsidRDefault="00FA35A4" w:rsidP="005C5B2D">
      <w:pPr>
        <w:adjustRightInd w:val="0"/>
        <w:rPr>
          <w:rFonts w:ascii="Times New Roman" w:eastAsiaTheme="minorHAnsi" w:hAnsi="Times New Roman" w:cs="Times New Roman"/>
          <w:color w:val="000000"/>
          <w:lang w:val="es-CO" w:eastAsia="en-US"/>
        </w:rPr>
      </w:pPr>
    </w:p>
    <w:p w14:paraId="5B2409CA" w14:textId="77777777" w:rsidR="0089786C" w:rsidRPr="00CC75BA" w:rsidRDefault="0089786C" w:rsidP="005C5B2D">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sidR="007C689A">
        <w:rPr>
          <w:rFonts w:ascii="Times New Roman" w:eastAsiaTheme="minorHAnsi" w:hAnsi="Times New Roman" w:cs="Times New Roman"/>
          <w:b/>
          <w:color w:val="000000"/>
          <w:lang w:val="es-CO" w:eastAsia="en-US"/>
        </w:rPr>
        <w:t>28</w:t>
      </w:r>
      <w:r w:rsidRPr="00CC75BA">
        <w:rPr>
          <w:rFonts w:ascii="Times New Roman" w:eastAsiaTheme="minorHAnsi" w:hAnsi="Times New Roman" w:cs="Times New Roman"/>
          <w:b/>
          <w:color w:val="000000"/>
          <w:lang w:val="es-CO" w:eastAsia="en-US"/>
        </w:rPr>
        <w:t>.</w:t>
      </w:r>
      <w:r w:rsidRPr="00CC75BA">
        <w:rPr>
          <w:rFonts w:ascii="Times New Roman" w:eastAsiaTheme="minorHAnsi" w:hAnsi="Times New Roman" w:cs="Times New Roman"/>
          <w:color w:val="000000"/>
          <w:lang w:val="es-CO" w:eastAsia="en-US"/>
        </w:rPr>
        <w:t xml:space="preserve"> </w:t>
      </w:r>
      <w:r w:rsidR="0010755F" w:rsidRPr="00CC75BA">
        <w:rPr>
          <w:rFonts w:ascii="Times New Roman" w:eastAsiaTheme="minorHAnsi" w:hAnsi="Times New Roman" w:cs="Times New Roman"/>
          <w:color w:val="000000"/>
          <w:lang w:val="es-CO" w:eastAsia="en-US"/>
        </w:rPr>
        <w:t xml:space="preserve">El propósito de la </w:t>
      </w:r>
      <w:r w:rsidR="00745CC2" w:rsidRPr="00CC75BA">
        <w:rPr>
          <w:rFonts w:ascii="Times New Roman" w:eastAsiaTheme="minorHAnsi" w:hAnsi="Times New Roman" w:cs="Times New Roman"/>
          <w:color w:val="000000"/>
          <w:lang w:val="es-CO" w:eastAsia="en-US"/>
        </w:rPr>
        <w:t>Asesoría académica</w:t>
      </w:r>
      <w:r w:rsidR="0010755F" w:rsidRPr="00CC75BA">
        <w:rPr>
          <w:rFonts w:ascii="Times New Roman" w:eastAsiaTheme="minorHAnsi" w:hAnsi="Times New Roman" w:cs="Times New Roman"/>
          <w:color w:val="000000"/>
          <w:lang w:val="es-CO" w:eastAsia="en-US"/>
        </w:rPr>
        <w:t xml:space="preserve"> consiste en orientar, supervisar, verificar</w:t>
      </w:r>
      <w:r w:rsidR="00EE320A" w:rsidRPr="00CC75BA">
        <w:rPr>
          <w:rFonts w:ascii="Times New Roman" w:eastAsiaTheme="minorHAnsi" w:hAnsi="Times New Roman" w:cs="Times New Roman"/>
          <w:color w:val="000000"/>
          <w:lang w:val="es-CO" w:eastAsia="en-US"/>
        </w:rPr>
        <w:t xml:space="preserve"> y evaluar</w:t>
      </w:r>
      <w:r w:rsidR="0010755F" w:rsidRPr="00CC75BA">
        <w:rPr>
          <w:rFonts w:ascii="Times New Roman" w:eastAsiaTheme="minorHAnsi" w:hAnsi="Times New Roman" w:cs="Times New Roman"/>
          <w:color w:val="000000"/>
          <w:lang w:val="es-CO" w:eastAsia="en-US"/>
        </w:rPr>
        <w:t xml:space="preserve"> el cumplimiento de la </w:t>
      </w:r>
      <w:r w:rsidR="00786F6D" w:rsidRPr="00CC75BA">
        <w:rPr>
          <w:rFonts w:ascii="Times New Roman" w:eastAsiaTheme="minorHAnsi" w:hAnsi="Times New Roman" w:cs="Times New Roman"/>
          <w:color w:val="000000"/>
          <w:lang w:val="es-CO" w:eastAsia="en-US"/>
        </w:rPr>
        <w:t>práctica</w:t>
      </w:r>
      <w:r w:rsidR="0010755F" w:rsidRPr="00CC75BA">
        <w:rPr>
          <w:rFonts w:ascii="Times New Roman" w:eastAsiaTheme="minorHAnsi" w:hAnsi="Times New Roman" w:cs="Times New Roman"/>
          <w:color w:val="000000"/>
          <w:lang w:val="es-CO" w:eastAsia="en-US"/>
        </w:rPr>
        <w:t xml:space="preserve"> profesional desarrollada por el estudiante.</w:t>
      </w:r>
    </w:p>
    <w:p w14:paraId="10986845" w14:textId="77777777" w:rsidR="00FA35A4" w:rsidRPr="00CC75BA" w:rsidRDefault="00FA35A4" w:rsidP="005C5B2D">
      <w:pPr>
        <w:adjustRightInd w:val="0"/>
        <w:rPr>
          <w:rFonts w:ascii="Times New Roman" w:eastAsiaTheme="minorHAnsi" w:hAnsi="Times New Roman" w:cs="Times New Roman"/>
          <w:color w:val="000000"/>
          <w:lang w:val="es-CO" w:eastAsia="en-US"/>
        </w:rPr>
      </w:pPr>
    </w:p>
    <w:p w14:paraId="41E4E965" w14:textId="77777777" w:rsidR="0010755F" w:rsidRPr="00CC75BA" w:rsidRDefault="0010755F" w:rsidP="005C5B2D">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sidR="007C689A">
        <w:rPr>
          <w:rFonts w:ascii="Times New Roman" w:eastAsiaTheme="minorHAnsi" w:hAnsi="Times New Roman" w:cs="Times New Roman"/>
          <w:b/>
          <w:color w:val="000000"/>
          <w:lang w:val="es-CO" w:eastAsia="en-US"/>
        </w:rPr>
        <w:t>29</w:t>
      </w:r>
      <w:r w:rsidR="00786F6D" w:rsidRPr="00CC75BA">
        <w:rPr>
          <w:rFonts w:ascii="Times New Roman" w:eastAsiaTheme="minorHAnsi" w:hAnsi="Times New Roman" w:cs="Times New Roman"/>
          <w:b/>
          <w:color w:val="000000"/>
          <w:lang w:val="es-CO" w:eastAsia="en-US"/>
        </w:rPr>
        <w:t>.</w:t>
      </w:r>
      <w:r w:rsidR="00786F6D" w:rsidRPr="00CC75BA">
        <w:rPr>
          <w:rFonts w:ascii="Times New Roman" w:eastAsiaTheme="minorHAnsi" w:hAnsi="Times New Roman" w:cs="Times New Roman"/>
          <w:color w:val="000000"/>
          <w:lang w:val="es-CO" w:eastAsia="en-US"/>
        </w:rPr>
        <w:t xml:space="preserve"> Para ser asesor</w:t>
      </w:r>
      <w:r w:rsidR="00EE320A" w:rsidRPr="00CC75BA">
        <w:rPr>
          <w:rFonts w:ascii="Times New Roman" w:eastAsiaTheme="minorHAnsi" w:hAnsi="Times New Roman" w:cs="Times New Roman"/>
          <w:color w:val="000000"/>
          <w:lang w:val="es-CO" w:eastAsia="en-US"/>
        </w:rPr>
        <w:t xml:space="preserve"> de práctica</w:t>
      </w:r>
      <w:r w:rsidRPr="00CC75BA">
        <w:rPr>
          <w:rFonts w:ascii="Times New Roman" w:eastAsiaTheme="minorHAnsi" w:hAnsi="Times New Roman" w:cs="Times New Roman"/>
          <w:color w:val="000000"/>
          <w:lang w:val="es-CO" w:eastAsia="en-US"/>
        </w:rPr>
        <w:t>, se requiere pertenecer al banco de personal docente de la U</w:t>
      </w:r>
      <w:r w:rsidR="00BE6344" w:rsidRPr="00CC75BA">
        <w:rPr>
          <w:rFonts w:ascii="Times New Roman" w:eastAsiaTheme="minorHAnsi" w:hAnsi="Times New Roman" w:cs="Times New Roman"/>
          <w:color w:val="000000"/>
          <w:lang w:val="es-CO" w:eastAsia="en-US"/>
        </w:rPr>
        <w:t>niversidad</w:t>
      </w:r>
      <w:r w:rsidR="00EE320A" w:rsidRPr="00CC75BA">
        <w:rPr>
          <w:rFonts w:ascii="Times New Roman" w:eastAsiaTheme="minorHAnsi" w:hAnsi="Times New Roman" w:cs="Times New Roman"/>
          <w:color w:val="000000"/>
          <w:lang w:val="es-CO" w:eastAsia="en-US"/>
        </w:rPr>
        <w:t>, que se encuentre activo,</w:t>
      </w:r>
      <w:r w:rsidRPr="00CC75BA">
        <w:rPr>
          <w:rFonts w:ascii="Times New Roman" w:eastAsiaTheme="minorHAnsi" w:hAnsi="Times New Roman" w:cs="Times New Roman"/>
          <w:color w:val="000000"/>
          <w:lang w:val="es-CO" w:eastAsia="en-US"/>
        </w:rPr>
        <w:t xml:space="preserve"> con competencias </w:t>
      </w:r>
      <w:r w:rsidR="00786F6D" w:rsidRPr="00CC75BA">
        <w:rPr>
          <w:rFonts w:ascii="Times New Roman" w:eastAsiaTheme="minorHAnsi" w:hAnsi="Times New Roman" w:cs="Times New Roman"/>
          <w:color w:val="000000"/>
          <w:lang w:val="es-CO" w:eastAsia="en-US"/>
        </w:rPr>
        <w:t>académicas</w:t>
      </w:r>
      <w:r w:rsidRPr="00CC75BA">
        <w:rPr>
          <w:rFonts w:ascii="Times New Roman" w:eastAsiaTheme="minorHAnsi" w:hAnsi="Times New Roman" w:cs="Times New Roman"/>
          <w:color w:val="000000"/>
          <w:lang w:val="es-CO" w:eastAsia="en-US"/>
        </w:rPr>
        <w:t xml:space="preserve"> a través de las materias que ha dictado sobre la cual se versa el trabajo del estudiante, o por la experiencia adquirida en el ejercicio de la profesión, o por los conocimientos adquiridos en los estudios de alto nivel. </w:t>
      </w:r>
    </w:p>
    <w:p w14:paraId="05DAA8BA" w14:textId="77777777" w:rsidR="00500C3A" w:rsidRPr="00CC75BA" w:rsidRDefault="00500C3A" w:rsidP="00500C3A">
      <w:pPr>
        <w:adjustRightInd w:val="0"/>
        <w:rPr>
          <w:rFonts w:ascii="Times New Roman" w:eastAsiaTheme="minorHAnsi" w:hAnsi="Times New Roman" w:cs="Times New Roman"/>
          <w:color w:val="000000"/>
          <w:lang w:val="es-CO" w:eastAsia="en-US"/>
        </w:rPr>
      </w:pPr>
    </w:p>
    <w:p w14:paraId="3087A3AA" w14:textId="77777777" w:rsidR="00BE6344" w:rsidRPr="00CC75BA" w:rsidRDefault="00BE6344" w:rsidP="00500C3A">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Para los efectos de la asignación de carga docente, las actividades de asesoría de práctica profesional en la universidad serán consi</w:t>
      </w:r>
      <w:r w:rsidR="006C355F" w:rsidRPr="00CC75BA">
        <w:rPr>
          <w:rFonts w:ascii="Times New Roman" w:eastAsiaTheme="minorHAnsi" w:hAnsi="Times New Roman" w:cs="Times New Roman"/>
          <w:color w:val="000000"/>
          <w:lang w:val="es-CO" w:eastAsia="en-US"/>
        </w:rPr>
        <w:t xml:space="preserve">deradas a razón </w:t>
      </w:r>
      <w:r w:rsidRPr="00CC75BA">
        <w:rPr>
          <w:rFonts w:ascii="Times New Roman" w:eastAsiaTheme="minorHAnsi" w:hAnsi="Times New Roman" w:cs="Times New Roman"/>
          <w:color w:val="000000"/>
          <w:lang w:val="es-CO" w:eastAsia="en-US"/>
        </w:rPr>
        <w:t xml:space="preserve">de </w:t>
      </w:r>
      <w:r w:rsidR="006C355F" w:rsidRPr="00CC75BA">
        <w:rPr>
          <w:rFonts w:ascii="Times New Roman" w:eastAsiaTheme="minorHAnsi" w:hAnsi="Times New Roman" w:cs="Times New Roman"/>
          <w:color w:val="000000"/>
          <w:lang w:val="es-CO" w:eastAsia="en-US"/>
        </w:rPr>
        <w:t>diez (</w:t>
      </w:r>
      <w:r w:rsidRPr="00CC75BA">
        <w:rPr>
          <w:rFonts w:ascii="Times New Roman" w:eastAsiaTheme="minorHAnsi" w:hAnsi="Times New Roman" w:cs="Times New Roman"/>
          <w:color w:val="000000"/>
          <w:lang w:val="es-CO" w:eastAsia="en-US"/>
        </w:rPr>
        <w:t>10</w:t>
      </w:r>
      <w:r w:rsidR="006C355F" w:rsidRPr="00CC75BA">
        <w:rPr>
          <w:rFonts w:ascii="Times New Roman" w:eastAsiaTheme="minorHAnsi" w:hAnsi="Times New Roman" w:cs="Times New Roman"/>
          <w:color w:val="000000"/>
          <w:lang w:val="es-CO" w:eastAsia="en-US"/>
        </w:rPr>
        <w:t>)</w:t>
      </w:r>
      <w:r w:rsidRPr="00CC75BA">
        <w:rPr>
          <w:rFonts w:ascii="Times New Roman" w:eastAsiaTheme="minorHAnsi" w:hAnsi="Times New Roman" w:cs="Times New Roman"/>
          <w:color w:val="000000"/>
          <w:lang w:val="es-CO" w:eastAsia="en-US"/>
        </w:rPr>
        <w:t xml:space="preserve"> horas por semana</w:t>
      </w:r>
      <w:r w:rsidR="00EE320A" w:rsidRPr="00CC75BA">
        <w:rPr>
          <w:rFonts w:ascii="Times New Roman" w:eastAsiaTheme="minorHAnsi" w:hAnsi="Times New Roman" w:cs="Times New Roman"/>
          <w:color w:val="000000"/>
          <w:lang w:val="es-CO" w:eastAsia="en-US"/>
        </w:rPr>
        <w:t>; como mínimo se programarán grupos de quince (15) estudiantes por docente.</w:t>
      </w:r>
    </w:p>
    <w:p w14:paraId="5E9E7E28" w14:textId="77777777" w:rsidR="00AE74F8" w:rsidRPr="00CC75BA" w:rsidRDefault="00BE6344" w:rsidP="008476BE">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 </w:t>
      </w:r>
    </w:p>
    <w:p w14:paraId="015AB6BA" w14:textId="77777777" w:rsidR="008476BE" w:rsidRPr="00CC75BA" w:rsidRDefault="008476BE" w:rsidP="008476BE">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ARTICU</w:t>
      </w:r>
      <w:r w:rsidR="00786F6D" w:rsidRPr="00CC75BA">
        <w:rPr>
          <w:rFonts w:ascii="Times New Roman" w:eastAsiaTheme="minorHAnsi" w:hAnsi="Times New Roman" w:cs="Times New Roman"/>
          <w:b/>
          <w:color w:val="000000"/>
          <w:lang w:val="es-CO" w:eastAsia="en-US"/>
        </w:rPr>
        <w:t xml:space="preserve">LO </w:t>
      </w:r>
      <w:r w:rsidR="00436BD1" w:rsidRPr="00CC75BA">
        <w:rPr>
          <w:rFonts w:ascii="Times New Roman" w:eastAsiaTheme="minorHAnsi" w:hAnsi="Times New Roman" w:cs="Times New Roman"/>
          <w:b/>
          <w:color w:val="000000"/>
          <w:lang w:val="es-CO" w:eastAsia="en-US"/>
        </w:rPr>
        <w:t>3</w:t>
      </w:r>
      <w:r w:rsidR="007C689A">
        <w:rPr>
          <w:rFonts w:ascii="Times New Roman" w:eastAsiaTheme="minorHAnsi" w:hAnsi="Times New Roman" w:cs="Times New Roman"/>
          <w:b/>
          <w:color w:val="000000"/>
          <w:lang w:val="es-CO" w:eastAsia="en-US"/>
        </w:rPr>
        <w:t>0</w:t>
      </w:r>
      <w:r w:rsidRPr="00CC75BA">
        <w:rPr>
          <w:rFonts w:ascii="Times New Roman" w:eastAsiaTheme="minorHAnsi" w:hAnsi="Times New Roman" w:cs="Times New Roman"/>
          <w:b/>
          <w:color w:val="000000"/>
          <w:lang w:val="es-CO" w:eastAsia="en-US"/>
        </w:rPr>
        <w:t>.</w:t>
      </w:r>
      <w:r w:rsidRPr="00CC75BA">
        <w:rPr>
          <w:rFonts w:ascii="Times New Roman" w:eastAsiaTheme="minorHAnsi" w:hAnsi="Times New Roman" w:cs="Times New Roman"/>
          <w:color w:val="000000"/>
          <w:lang w:val="es-CO" w:eastAsia="en-US"/>
        </w:rPr>
        <w:t xml:space="preserve"> Se consti</w:t>
      </w:r>
      <w:r w:rsidR="00786F6D" w:rsidRPr="00CC75BA">
        <w:rPr>
          <w:rFonts w:ascii="Times New Roman" w:eastAsiaTheme="minorHAnsi" w:hAnsi="Times New Roman" w:cs="Times New Roman"/>
          <w:color w:val="000000"/>
          <w:lang w:val="es-CO" w:eastAsia="en-US"/>
        </w:rPr>
        <w:t>tuyen</w:t>
      </w:r>
      <w:r w:rsidR="007E2145">
        <w:rPr>
          <w:rFonts w:ascii="Times New Roman" w:eastAsiaTheme="minorHAnsi" w:hAnsi="Times New Roman" w:cs="Times New Roman"/>
          <w:color w:val="000000"/>
          <w:lang w:val="es-CO" w:eastAsia="en-US"/>
        </w:rPr>
        <w:t xml:space="preserve"> responsabilidades del Asesor de Práctica Profesional:</w:t>
      </w:r>
    </w:p>
    <w:p w14:paraId="1020AA28" w14:textId="77777777" w:rsidR="008476BE" w:rsidRPr="00CC75BA" w:rsidRDefault="008476BE" w:rsidP="008476BE">
      <w:pPr>
        <w:adjustRightInd w:val="0"/>
        <w:rPr>
          <w:rFonts w:ascii="Times New Roman" w:eastAsiaTheme="minorHAnsi" w:hAnsi="Times New Roman" w:cs="Times New Roman"/>
          <w:color w:val="000000"/>
          <w:lang w:val="es-CO" w:eastAsia="en-US"/>
        </w:rPr>
      </w:pPr>
    </w:p>
    <w:p w14:paraId="502C76EE" w14:textId="77777777" w:rsidR="008476BE" w:rsidRPr="00CC75BA" w:rsidRDefault="008476BE" w:rsidP="008476BE">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Cooperar con la </w:t>
      </w:r>
      <w:r w:rsidR="00786F6D" w:rsidRPr="00CC75BA">
        <w:rPr>
          <w:rFonts w:ascii="Times New Roman" w:eastAsiaTheme="minorHAnsi" w:hAnsi="Times New Roman" w:cs="Times New Roman"/>
          <w:color w:val="000000"/>
          <w:lang w:val="es-CO" w:eastAsia="en-US"/>
        </w:rPr>
        <w:t>Dirección</w:t>
      </w:r>
      <w:r w:rsidRPr="00CC75BA">
        <w:rPr>
          <w:rFonts w:ascii="Times New Roman" w:eastAsiaTheme="minorHAnsi" w:hAnsi="Times New Roman" w:cs="Times New Roman"/>
          <w:color w:val="000000"/>
          <w:lang w:val="es-CO" w:eastAsia="en-US"/>
        </w:rPr>
        <w:t xml:space="preserve"> de Programa para la </w:t>
      </w:r>
      <w:r w:rsidR="00786F6D" w:rsidRPr="00CC75BA">
        <w:rPr>
          <w:rFonts w:ascii="Times New Roman" w:eastAsiaTheme="minorHAnsi" w:hAnsi="Times New Roman" w:cs="Times New Roman"/>
          <w:color w:val="000000"/>
          <w:lang w:val="es-CO" w:eastAsia="en-US"/>
        </w:rPr>
        <w:t>preselección</w:t>
      </w:r>
      <w:r w:rsidRPr="00CC75BA">
        <w:rPr>
          <w:rFonts w:ascii="Times New Roman" w:eastAsiaTheme="minorHAnsi" w:hAnsi="Times New Roman" w:cs="Times New Roman"/>
          <w:color w:val="000000"/>
          <w:lang w:val="es-CO" w:eastAsia="en-US"/>
        </w:rPr>
        <w:t xml:space="preserve"> de los aspirantes, que serán presentado</w:t>
      </w:r>
      <w:r w:rsidR="00786F6D" w:rsidRPr="00CC75BA">
        <w:rPr>
          <w:rFonts w:ascii="Times New Roman" w:eastAsiaTheme="minorHAnsi" w:hAnsi="Times New Roman" w:cs="Times New Roman"/>
          <w:color w:val="000000"/>
          <w:lang w:val="es-CO" w:eastAsia="en-US"/>
        </w:rPr>
        <w:t>s</w:t>
      </w:r>
      <w:r w:rsidRPr="00CC75BA">
        <w:rPr>
          <w:rFonts w:ascii="Times New Roman" w:eastAsiaTheme="minorHAnsi" w:hAnsi="Times New Roman" w:cs="Times New Roman"/>
          <w:color w:val="000000"/>
          <w:lang w:val="es-CO" w:eastAsia="en-US"/>
        </w:rPr>
        <w:t xml:space="preserve"> a las unidades receptoras.</w:t>
      </w:r>
    </w:p>
    <w:p w14:paraId="54DB68DB" w14:textId="77777777" w:rsidR="008476BE" w:rsidRPr="00CC75BA" w:rsidRDefault="007E2145" w:rsidP="008476BE">
      <w:pPr>
        <w:pStyle w:val="Prrafodelista"/>
        <w:numPr>
          <w:ilvl w:val="0"/>
          <w:numId w:val="13"/>
        </w:numPr>
        <w:adjustRightInd w:val="0"/>
        <w:rPr>
          <w:rFonts w:ascii="Times New Roman" w:eastAsiaTheme="minorHAnsi" w:hAnsi="Times New Roman" w:cs="Times New Roman"/>
          <w:color w:val="000000"/>
          <w:lang w:val="es-CO" w:eastAsia="en-US"/>
        </w:rPr>
      </w:pPr>
      <w:r>
        <w:rPr>
          <w:rFonts w:ascii="Times New Roman" w:eastAsiaTheme="minorHAnsi" w:hAnsi="Times New Roman" w:cs="Times New Roman"/>
          <w:color w:val="000000"/>
          <w:lang w:val="es-CO" w:eastAsia="en-US"/>
        </w:rPr>
        <w:t>Proponer el calendario de actividades de</w:t>
      </w:r>
      <w:r w:rsidR="008476BE" w:rsidRPr="00CC75BA">
        <w:rPr>
          <w:rFonts w:ascii="Times New Roman" w:eastAsiaTheme="minorHAnsi" w:hAnsi="Times New Roman" w:cs="Times New Roman"/>
          <w:color w:val="000000"/>
          <w:lang w:val="es-CO" w:eastAsia="en-US"/>
        </w:rPr>
        <w:t xml:space="preserve"> </w:t>
      </w:r>
      <w:r w:rsidR="00786F6D" w:rsidRPr="00CC75BA">
        <w:rPr>
          <w:rFonts w:ascii="Times New Roman" w:eastAsiaTheme="minorHAnsi" w:hAnsi="Times New Roman" w:cs="Times New Roman"/>
          <w:color w:val="000000"/>
          <w:lang w:val="es-CO" w:eastAsia="en-US"/>
        </w:rPr>
        <w:t>práctica profesional.</w:t>
      </w:r>
    </w:p>
    <w:p w14:paraId="00527A5F" w14:textId="77777777" w:rsidR="008476BE" w:rsidRPr="00CC75BA" w:rsidRDefault="008476BE" w:rsidP="008476BE">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Evaluar el estado de avance y cumplimiento de objetivos de las etapas contempladas en la </w:t>
      </w:r>
      <w:r w:rsidR="00786F6D" w:rsidRPr="00CC75BA">
        <w:rPr>
          <w:rFonts w:ascii="Times New Roman" w:eastAsiaTheme="minorHAnsi" w:hAnsi="Times New Roman" w:cs="Times New Roman"/>
          <w:color w:val="000000"/>
          <w:lang w:val="es-CO" w:eastAsia="en-US"/>
        </w:rPr>
        <w:t>práctica profesional.</w:t>
      </w:r>
    </w:p>
    <w:p w14:paraId="772D35B2" w14:textId="77777777" w:rsidR="008476BE" w:rsidRPr="00CC75BA" w:rsidRDefault="00786F6D" w:rsidP="008476BE">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Supervisar el desarrollo de las prácticas</w:t>
      </w:r>
      <w:r w:rsidR="008476BE" w:rsidRPr="00CC75BA">
        <w:rPr>
          <w:rFonts w:ascii="Times New Roman" w:eastAsiaTheme="minorHAnsi" w:hAnsi="Times New Roman" w:cs="Times New Roman"/>
          <w:color w:val="000000"/>
          <w:lang w:val="es-CO" w:eastAsia="en-US"/>
        </w:rPr>
        <w:t xml:space="preserve"> mediante la visita de campo a las unidades receptoras y mediante reuniones informativas con los jefes inmediatos.</w:t>
      </w:r>
    </w:p>
    <w:p w14:paraId="1C71EDCC" w14:textId="77777777" w:rsidR="008476BE" w:rsidRPr="00CC75BA" w:rsidRDefault="00B24C53" w:rsidP="008476BE">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Coadyuvar en la solución de conflictos que pudieran presentarse entre las unidades </w:t>
      </w:r>
      <w:r w:rsidR="00786F6D" w:rsidRPr="00CC75BA">
        <w:rPr>
          <w:rFonts w:ascii="Times New Roman" w:eastAsiaTheme="minorHAnsi" w:hAnsi="Times New Roman" w:cs="Times New Roman"/>
          <w:color w:val="000000"/>
          <w:lang w:val="es-CO" w:eastAsia="en-US"/>
        </w:rPr>
        <w:t>receptoras</w:t>
      </w:r>
      <w:r w:rsidR="007E2145">
        <w:rPr>
          <w:rFonts w:ascii="Times New Roman" w:eastAsiaTheme="minorHAnsi" w:hAnsi="Times New Roman" w:cs="Times New Roman"/>
          <w:color w:val="000000"/>
          <w:lang w:val="es-CO" w:eastAsia="en-US"/>
        </w:rPr>
        <w:t xml:space="preserve"> y </w:t>
      </w:r>
      <w:r w:rsidRPr="00CC75BA">
        <w:rPr>
          <w:rFonts w:ascii="Times New Roman" w:eastAsiaTheme="minorHAnsi" w:hAnsi="Times New Roman" w:cs="Times New Roman"/>
          <w:color w:val="000000"/>
          <w:lang w:val="es-CO" w:eastAsia="en-US"/>
        </w:rPr>
        <w:t>l</w:t>
      </w:r>
      <w:r w:rsidR="007E2145">
        <w:rPr>
          <w:rFonts w:ascii="Times New Roman" w:eastAsiaTheme="minorHAnsi" w:hAnsi="Times New Roman" w:cs="Times New Roman"/>
          <w:color w:val="000000"/>
          <w:lang w:val="es-CO" w:eastAsia="en-US"/>
        </w:rPr>
        <w:t>os estudiantes.</w:t>
      </w:r>
    </w:p>
    <w:p w14:paraId="59BC5DD6" w14:textId="77777777" w:rsidR="00B24C53" w:rsidRPr="00CC75BA" w:rsidRDefault="00B24C53" w:rsidP="008476BE">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Recibir los informes de los estudiantes </w:t>
      </w:r>
      <w:r w:rsidR="007E2145">
        <w:rPr>
          <w:rFonts w:ascii="Times New Roman" w:eastAsiaTheme="minorHAnsi" w:hAnsi="Times New Roman" w:cs="Times New Roman"/>
          <w:color w:val="000000"/>
          <w:lang w:val="es-CO" w:eastAsia="en-US"/>
        </w:rPr>
        <w:t>y organizar el expediente de estudiantes a su cargo</w:t>
      </w:r>
    </w:p>
    <w:p w14:paraId="2A68B375" w14:textId="77777777" w:rsidR="00AE74F8" w:rsidRPr="00CC75BA" w:rsidRDefault="00AE74F8" w:rsidP="00730B4B">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Informar semestralmente a la Dirección del Programa</w:t>
      </w:r>
      <w:r w:rsidR="007E2145">
        <w:rPr>
          <w:rFonts w:ascii="Times New Roman" w:eastAsiaTheme="minorHAnsi" w:hAnsi="Times New Roman" w:cs="Times New Roman"/>
          <w:color w:val="000000"/>
          <w:lang w:val="es-CO" w:eastAsia="en-US"/>
        </w:rPr>
        <w:t xml:space="preserve"> sobre</w:t>
      </w:r>
      <w:r w:rsidRPr="00CC75BA">
        <w:rPr>
          <w:rFonts w:ascii="Times New Roman" w:eastAsiaTheme="minorHAnsi" w:hAnsi="Times New Roman" w:cs="Times New Roman"/>
          <w:color w:val="000000"/>
          <w:lang w:val="es-CO" w:eastAsia="en-US"/>
        </w:rPr>
        <w:t xml:space="preserve"> el desarrollo de las </w:t>
      </w:r>
      <w:r w:rsidR="00730B4B" w:rsidRPr="00CC75BA">
        <w:rPr>
          <w:rFonts w:ascii="Times New Roman" w:eastAsiaTheme="minorHAnsi" w:hAnsi="Times New Roman" w:cs="Times New Roman"/>
          <w:color w:val="000000"/>
          <w:lang w:val="es-CO" w:eastAsia="en-US"/>
        </w:rPr>
        <w:t xml:space="preserve">actividades inherentes a las </w:t>
      </w:r>
      <w:r w:rsidRPr="00CC75BA">
        <w:rPr>
          <w:rFonts w:ascii="Times New Roman" w:eastAsiaTheme="minorHAnsi" w:hAnsi="Times New Roman" w:cs="Times New Roman"/>
          <w:color w:val="000000"/>
          <w:lang w:val="es-CO" w:eastAsia="en-US"/>
        </w:rPr>
        <w:t>prácticas profesionales, el cual deberá contemplar número de estudiantes que han realizado prácticas, en sus diferentes modalidades, la unidad recepto</w:t>
      </w:r>
      <w:r w:rsidR="007E2145">
        <w:rPr>
          <w:rFonts w:ascii="Times New Roman" w:eastAsiaTheme="minorHAnsi" w:hAnsi="Times New Roman" w:cs="Times New Roman"/>
          <w:color w:val="000000"/>
          <w:lang w:val="es-CO" w:eastAsia="en-US"/>
        </w:rPr>
        <w:t>ra donde la realizó y Formatos de evaluación, debidamente tabulados.</w:t>
      </w:r>
    </w:p>
    <w:p w14:paraId="0DB96BBE" w14:textId="77777777" w:rsidR="00AE74F8" w:rsidRPr="00CC75BA" w:rsidRDefault="00AE74F8" w:rsidP="00730B4B">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Preparar los talleres de inducción que deben realizar los aspirantes a práctica profesional.</w:t>
      </w:r>
    </w:p>
    <w:p w14:paraId="1D672281" w14:textId="71E89E95" w:rsidR="00AE74F8" w:rsidRPr="00CC75BA" w:rsidRDefault="00AE74F8" w:rsidP="00730B4B">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Registrar </w:t>
      </w:r>
      <w:r w:rsidRPr="00CD47AA">
        <w:rPr>
          <w:rFonts w:ascii="Times New Roman" w:eastAsiaTheme="minorHAnsi" w:hAnsi="Times New Roman" w:cs="Times New Roman"/>
          <w:color w:val="000000"/>
          <w:lang w:val="es-CO" w:eastAsia="en-US"/>
        </w:rPr>
        <w:t>la</w:t>
      </w:r>
      <w:r w:rsidR="00E75376" w:rsidRPr="00CD47AA">
        <w:rPr>
          <w:rFonts w:ascii="Times New Roman" w:eastAsiaTheme="minorHAnsi" w:hAnsi="Times New Roman" w:cs="Times New Roman"/>
          <w:color w:val="000000"/>
          <w:lang w:val="es-CO" w:eastAsia="en-US"/>
        </w:rPr>
        <w:t>s</w:t>
      </w:r>
      <w:r w:rsidRPr="00CD47AA">
        <w:rPr>
          <w:rFonts w:ascii="Times New Roman" w:eastAsiaTheme="minorHAnsi" w:hAnsi="Times New Roman" w:cs="Times New Roman"/>
          <w:color w:val="000000"/>
          <w:lang w:val="es-CO" w:eastAsia="en-US"/>
        </w:rPr>
        <w:t xml:space="preserve"> nota</w:t>
      </w:r>
      <w:r w:rsidR="00E75376" w:rsidRPr="00CD47AA">
        <w:rPr>
          <w:rFonts w:ascii="Times New Roman" w:eastAsiaTheme="minorHAnsi" w:hAnsi="Times New Roman" w:cs="Times New Roman"/>
          <w:color w:val="000000"/>
          <w:lang w:val="es-CO" w:eastAsia="en-US"/>
        </w:rPr>
        <w:t>s parciales y</w:t>
      </w:r>
      <w:r w:rsidR="00E75376">
        <w:rPr>
          <w:rFonts w:ascii="Times New Roman" w:eastAsiaTheme="minorHAnsi" w:hAnsi="Times New Roman" w:cs="Times New Roman"/>
          <w:color w:val="000000"/>
          <w:lang w:val="es-CO" w:eastAsia="en-US"/>
        </w:rPr>
        <w:t xml:space="preserve"> </w:t>
      </w:r>
      <w:r w:rsidRPr="00CC75BA">
        <w:rPr>
          <w:rFonts w:ascii="Times New Roman" w:eastAsiaTheme="minorHAnsi" w:hAnsi="Times New Roman" w:cs="Times New Roman"/>
          <w:color w:val="000000"/>
          <w:lang w:val="es-CO" w:eastAsia="en-US"/>
        </w:rPr>
        <w:t xml:space="preserve"> definiti</w:t>
      </w:r>
      <w:r w:rsidR="007E2145">
        <w:rPr>
          <w:rFonts w:ascii="Times New Roman" w:eastAsiaTheme="minorHAnsi" w:hAnsi="Times New Roman" w:cs="Times New Roman"/>
          <w:color w:val="000000"/>
          <w:lang w:val="es-CO" w:eastAsia="en-US"/>
        </w:rPr>
        <w:t>va de la Prácticas Profesional</w:t>
      </w:r>
      <w:r w:rsidRPr="00CC75BA">
        <w:rPr>
          <w:rFonts w:ascii="Times New Roman" w:eastAsiaTheme="minorHAnsi" w:hAnsi="Times New Roman" w:cs="Times New Roman"/>
          <w:color w:val="000000"/>
          <w:lang w:val="es-CO" w:eastAsia="en-US"/>
        </w:rPr>
        <w:t xml:space="preserve"> </w:t>
      </w:r>
    </w:p>
    <w:p w14:paraId="18A37779" w14:textId="77777777" w:rsidR="00AE74F8" w:rsidRPr="00CC75BA" w:rsidRDefault="007E2145" w:rsidP="00730B4B">
      <w:pPr>
        <w:pStyle w:val="Prrafodelista"/>
        <w:numPr>
          <w:ilvl w:val="0"/>
          <w:numId w:val="13"/>
        </w:numPr>
        <w:adjustRightInd w:val="0"/>
        <w:rPr>
          <w:rFonts w:ascii="Times New Roman" w:eastAsiaTheme="minorHAnsi" w:hAnsi="Times New Roman" w:cs="Times New Roman"/>
          <w:color w:val="000000"/>
          <w:lang w:val="es-CO" w:eastAsia="en-US"/>
        </w:rPr>
      </w:pPr>
      <w:r>
        <w:rPr>
          <w:rFonts w:ascii="Times New Roman" w:eastAsiaTheme="minorHAnsi" w:hAnsi="Times New Roman" w:cs="Times New Roman"/>
          <w:color w:val="000000"/>
          <w:lang w:val="es-CO" w:eastAsia="en-US"/>
        </w:rPr>
        <w:t xml:space="preserve">Proponer ante el Comité Curricular, </w:t>
      </w:r>
      <w:r w:rsidR="00AE74F8" w:rsidRPr="00CC75BA">
        <w:rPr>
          <w:rFonts w:ascii="Times New Roman" w:eastAsiaTheme="minorHAnsi" w:hAnsi="Times New Roman" w:cs="Times New Roman"/>
          <w:color w:val="000000"/>
          <w:lang w:val="es-CO" w:eastAsia="en-US"/>
        </w:rPr>
        <w:t xml:space="preserve">modificaciones </w:t>
      </w:r>
      <w:r>
        <w:rPr>
          <w:rFonts w:ascii="Times New Roman" w:eastAsiaTheme="minorHAnsi" w:hAnsi="Times New Roman" w:cs="Times New Roman"/>
          <w:color w:val="000000"/>
          <w:lang w:val="es-CO" w:eastAsia="en-US"/>
        </w:rPr>
        <w:t xml:space="preserve">y/o actualizaciones </w:t>
      </w:r>
      <w:r w:rsidR="00AE74F8" w:rsidRPr="00CC75BA">
        <w:rPr>
          <w:rFonts w:ascii="Times New Roman" w:eastAsiaTheme="minorHAnsi" w:hAnsi="Times New Roman" w:cs="Times New Roman"/>
          <w:color w:val="000000"/>
          <w:lang w:val="es-CO" w:eastAsia="en-US"/>
        </w:rPr>
        <w:t>al presente Reglamento de Prácticas Profesionales, conforme a las características del programa.</w:t>
      </w:r>
    </w:p>
    <w:p w14:paraId="522B10CE" w14:textId="77777777" w:rsidR="00AE74F8" w:rsidRPr="00CC75BA" w:rsidRDefault="00AE74F8" w:rsidP="00730B4B">
      <w:pPr>
        <w:pStyle w:val="Prrafodelista"/>
        <w:numPr>
          <w:ilvl w:val="0"/>
          <w:numId w:val="13"/>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Elaborar</w:t>
      </w:r>
      <w:r w:rsidR="00EE320A" w:rsidRPr="00CC75BA">
        <w:rPr>
          <w:rFonts w:ascii="Times New Roman" w:eastAsiaTheme="minorHAnsi" w:hAnsi="Times New Roman" w:cs="Times New Roman"/>
          <w:color w:val="000000"/>
          <w:lang w:val="es-CO" w:eastAsia="en-US"/>
        </w:rPr>
        <w:t xml:space="preserve"> y/o actualizar</w:t>
      </w:r>
      <w:r w:rsidRPr="00CC75BA">
        <w:rPr>
          <w:rFonts w:ascii="Times New Roman" w:eastAsiaTheme="minorHAnsi" w:hAnsi="Times New Roman" w:cs="Times New Roman"/>
          <w:color w:val="000000"/>
          <w:lang w:val="es-CO" w:eastAsia="en-US"/>
        </w:rPr>
        <w:t xml:space="preserve"> los instructivos para el diligenciamie</w:t>
      </w:r>
      <w:r w:rsidR="007E2145">
        <w:rPr>
          <w:rFonts w:ascii="Times New Roman" w:eastAsiaTheme="minorHAnsi" w:hAnsi="Times New Roman" w:cs="Times New Roman"/>
          <w:color w:val="000000"/>
          <w:lang w:val="es-CO" w:eastAsia="en-US"/>
        </w:rPr>
        <w:t>nto de los formatos requeridos.</w:t>
      </w:r>
    </w:p>
    <w:p w14:paraId="5930A359" w14:textId="77777777" w:rsidR="001630AA" w:rsidRPr="00CC75BA" w:rsidRDefault="001630AA" w:rsidP="00B24C53">
      <w:pPr>
        <w:adjustRightInd w:val="0"/>
        <w:jc w:val="center"/>
        <w:rPr>
          <w:rFonts w:ascii="Times New Roman" w:eastAsiaTheme="minorHAnsi" w:hAnsi="Times New Roman" w:cs="Times New Roman"/>
          <w:b/>
          <w:bCs/>
          <w:color w:val="000000"/>
          <w:lang w:val="es-CO" w:eastAsia="en-US"/>
        </w:rPr>
      </w:pPr>
    </w:p>
    <w:p w14:paraId="39F7787B" w14:textId="6499BFC8" w:rsidR="00B24C53" w:rsidRPr="00CC75BA" w:rsidRDefault="00EA7018" w:rsidP="00B24C53">
      <w:pPr>
        <w:adjustRightInd w:val="0"/>
        <w:jc w:val="center"/>
        <w:rPr>
          <w:rFonts w:ascii="Times New Roman" w:eastAsiaTheme="minorHAnsi" w:hAnsi="Times New Roman" w:cs="Times New Roman"/>
          <w:b/>
          <w:color w:val="000000"/>
          <w:lang w:val="es-CO" w:eastAsia="en-US"/>
        </w:rPr>
      </w:pPr>
      <w:r w:rsidRPr="00CC75BA">
        <w:rPr>
          <w:rFonts w:ascii="Times New Roman" w:eastAsiaTheme="minorHAnsi" w:hAnsi="Times New Roman" w:cs="Times New Roman"/>
          <w:b/>
          <w:bCs/>
          <w:color w:val="000000"/>
          <w:lang w:val="es-CO" w:eastAsia="en-US"/>
        </w:rPr>
        <w:t xml:space="preserve">CAPITULO </w:t>
      </w:r>
      <w:r w:rsidR="003F774F">
        <w:rPr>
          <w:rFonts w:ascii="Times New Roman" w:eastAsiaTheme="minorHAnsi" w:hAnsi="Times New Roman" w:cs="Times New Roman"/>
          <w:b/>
          <w:bCs/>
          <w:color w:val="000000"/>
          <w:lang w:val="es-CO" w:eastAsia="en-US"/>
        </w:rPr>
        <w:t>I</w:t>
      </w:r>
      <w:r w:rsidR="00B24C53" w:rsidRPr="00CC75BA">
        <w:rPr>
          <w:rFonts w:ascii="Times New Roman" w:eastAsiaTheme="minorHAnsi" w:hAnsi="Times New Roman" w:cs="Times New Roman"/>
          <w:b/>
          <w:bCs/>
          <w:color w:val="000000"/>
          <w:lang w:val="es-CO" w:eastAsia="en-US"/>
        </w:rPr>
        <w:t>X</w:t>
      </w:r>
      <w:r w:rsidR="00FA35A4" w:rsidRPr="00CC75BA">
        <w:rPr>
          <w:rFonts w:ascii="Times New Roman" w:eastAsiaTheme="minorHAnsi" w:hAnsi="Times New Roman" w:cs="Times New Roman"/>
          <w:b/>
          <w:bCs/>
          <w:color w:val="000000"/>
          <w:lang w:val="es-CO" w:eastAsia="en-US"/>
        </w:rPr>
        <w:t xml:space="preserve">: </w:t>
      </w:r>
      <w:r w:rsidR="00B24C53" w:rsidRPr="00CC75BA">
        <w:rPr>
          <w:rFonts w:ascii="Times New Roman" w:eastAsiaTheme="minorHAnsi" w:hAnsi="Times New Roman" w:cs="Times New Roman"/>
          <w:b/>
          <w:color w:val="000000"/>
          <w:lang w:val="es-CO" w:eastAsia="en-US"/>
        </w:rPr>
        <w:t xml:space="preserve">DE LOS PRACTICANTES </w:t>
      </w:r>
    </w:p>
    <w:p w14:paraId="65D5D6C8" w14:textId="77777777" w:rsidR="00B24C53" w:rsidRPr="00CC75BA" w:rsidRDefault="00B24C53" w:rsidP="00B24C53">
      <w:pPr>
        <w:adjustRightInd w:val="0"/>
        <w:rPr>
          <w:rFonts w:ascii="Times New Roman" w:eastAsiaTheme="minorHAnsi" w:hAnsi="Times New Roman" w:cs="Times New Roman"/>
          <w:color w:val="000000"/>
          <w:lang w:val="es-CO" w:eastAsia="en-US"/>
        </w:rPr>
      </w:pPr>
    </w:p>
    <w:p w14:paraId="579D972A" w14:textId="77777777" w:rsidR="00B24C53" w:rsidRPr="00CC75BA" w:rsidRDefault="00730B4B" w:rsidP="00B24C53">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sidR="00436BD1" w:rsidRPr="00CC75BA">
        <w:rPr>
          <w:rFonts w:ascii="Times New Roman" w:eastAsiaTheme="minorHAnsi" w:hAnsi="Times New Roman" w:cs="Times New Roman"/>
          <w:b/>
          <w:color w:val="000000"/>
          <w:lang w:val="es-CO" w:eastAsia="en-US"/>
        </w:rPr>
        <w:t>3</w:t>
      </w:r>
      <w:r w:rsidR="007C689A">
        <w:rPr>
          <w:rFonts w:ascii="Times New Roman" w:eastAsiaTheme="minorHAnsi" w:hAnsi="Times New Roman" w:cs="Times New Roman"/>
          <w:b/>
          <w:color w:val="000000"/>
          <w:lang w:val="es-CO" w:eastAsia="en-US"/>
        </w:rPr>
        <w:t>1</w:t>
      </w:r>
      <w:r w:rsidR="00B24C53" w:rsidRPr="00CC75BA">
        <w:rPr>
          <w:rFonts w:ascii="Times New Roman" w:eastAsiaTheme="minorHAnsi" w:hAnsi="Times New Roman" w:cs="Times New Roman"/>
          <w:b/>
          <w:color w:val="000000"/>
          <w:lang w:val="es-CO" w:eastAsia="en-US"/>
        </w:rPr>
        <w:t xml:space="preserve">. </w:t>
      </w:r>
      <w:r w:rsidR="00B24C53" w:rsidRPr="00CC75BA">
        <w:rPr>
          <w:rFonts w:ascii="Times New Roman" w:eastAsiaTheme="minorHAnsi" w:hAnsi="Times New Roman" w:cs="Times New Roman"/>
          <w:color w:val="000000"/>
          <w:lang w:val="es-CO" w:eastAsia="en-US"/>
        </w:rPr>
        <w:t>Los practicantes tendrán las siguientes obligaciones:</w:t>
      </w:r>
    </w:p>
    <w:p w14:paraId="53BCFE4C" w14:textId="77777777" w:rsidR="00B24C53" w:rsidRPr="00CC75BA" w:rsidRDefault="00B24C53" w:rsidP="00B24C53">
      <w:pPr>
        <w:adjustRightInd w:val="0"/>
        <w:rPr>
          <w:rFonts w:ascii="Times New Roman" w:eastAsiaTheme="minorHAnsi" w:hAnsi="Times New Roman" w:cs="Times New Roman"/>
          <w:color w:val="000000"/>
          <w:lang w:val="es-CO" w:eastAsia="en-US"/>
        </w:rPr>
      </w:pPr>
    </w:p>
    <w:p w14:paraId="3DC7CCD0" w14:textId="2E4B531E" w:rsidR="0014375A" w:rsidRDefault="0014375A" w:rsidP="00B24C53">
      <w:pPr>
        <w:pStyle w:val="Prrafodelista"/>
        <w:numPr>
          <w:ilvl w:val="0"/>
          <w:numId w:val="14"/>
        </w:numPr>
        <w:adjustRightInd w:val="0"/>
        <w:rPr>
          <w:rFonts w:ascii="Times New Roman" w:eastAsiaTheme="minorHAnsi" w:hAnsi="Times New Roman" w:cs="Times New Roman"/>
          <w:color w:val="000000"/>
          <w:lang w:val="es-CO" w:eastAsia="en-US"/>
        </w:rPr>
      </w:pPr>
      <w:r>
        <w:rPr>
          <w:rFonts w:ascii="Times New Roman" w:eastAsiaTheme="minorHAnsi" w:hAnsi="Times New Roman" w:cs="Times New Roman"/>
          <w:color w:val="000000"/>
          <w:lang w:val="es-CO" w:eastAsia="en-US"/>
        </w:rPr>
        <w:t>Deberá portar visiblemente el carnet estudiantil actualizado durante la realización de la práctica en la empresa asignada.</w:t>
      </w:r>
    </w:p>
    <w:p w14:paraId="147493DC" w14:textId="77777777" w:rsidR="00B24C53" w:rsidRPr="00CC75BA" w:rsidRDefault="00407E2B" w:rsidP="00B24C53">
      <w:pPr>
        <w:pStyle w:val="Prrafodelista"/>
        <w:numPr>
          <w:ilvl w:val="0"/>
          <w:numId w:val="14"/>
        </w:numPr>
        <w:adjustRightInd w:val="0"/>
        <w:rPr>
          <w:rFonts w:ascii="Times New Roman" w:eastAsiaTheme="minorHAnsi" w:hAnsi="Times New Roman" w:cs="Times New Roman"/>
          <w:color w:val="000000"/>
          <w:lang w:val="es-CO" w:eastAsia="en-US"/>
        </w:rPr>
      </w:pPr>
      <w:r>
        <w:rPr>
          <w:rFonts w:ascii="Times New Roman" w:eastAsiaTheme="minorHAnsi" w:hAnsi="Times New Roman" w:cs="Times New Roman"/>
          <w:color w:val="000000"/>
          <w:lang w:val="es-CO" w:eastAsia="en-US"/>
        </w:rPr>
        <w:t>C</w:t>
      </w:r>
      <w:r w:rsidR="007E2145">
        <w:rPr>
          <w:rFonts w:ascii="Times New Roman" w:eastAsiaTheme="minorHAnsi" w:hAnsi="Times New Roman" w:cs="Times New Roman"/>
          <w:color w:val="000000"/>
          <w:lang w:val="es-CO" w:eastAsia="en-US"/>
        </w:rPr>
        <w:t>umplir</w:t>
      </w:r>
      <w:r w:rsidR="00B24C53" w:rsidRPr="00CC75BA">
        <w:rPr>
          <w:rFonts w:ascii="Times New Roman" w:eastAsiaTheme="minorHAnsi" w:hAnsi="Times New Roman" w:cs="Times New Roman"/>
          <w:color w:val="000000"/>
          <w:lang w:val="es-CO" w:eastAsia="en-US"/>
        </w:rPr>
        <w:t xml:space="preserve"> las disposi</w:t>
      </w:r>
      <w:r w:rsidR="004E2F43" w:rsidRPr="00CC75BA">
        <w:rPr>
          <w:rFonts w:ascii="Times New Roman" w:eastAsiaTheme="minorHAnsi" w:hAnsi="Times New Roman" w:cs="Times New Roman"/>
          <w:color w:val="000000"/>
          <w:lang w:val="es-CO" w:eastAsia="en-US"/>
        </w:rPr>
        <w:t>ci</w:t>
      </w:r>
      <w:r w:rsidR="00B24C53" w:rsidRPr="00CC75BA">
        <w:rPr>
          <w:rFonts w:ascii="Times New Roman" w:eastAsiaTheme="minorHAnsi" w:hAnsi="Times New Roman" w:cs="Times New Roman"/>
          <w:color w:val="000000"/>
          <w:lang w:val="es-CO" w:eastAsia="en-US"/>
        </w:rPr>
        <w:t xml:space="preserve">ones establecidas en el presente reglamento, los lineamientos y directrices para la normal ejecución de la </w:t>
      </w:r>
      <w:r w:rsidR="004E2F43" w:rsidRPr="00CC75BA">
        <w:rPr>
          <w:rFonts w:ascii="Times New Roman" w:eastAsiaTheme="minorHAnsi" w:hAnsi="Times New Roman" w:cs="Times New Roman"/>
          <w:color w:val="000000"/>
          <w:lang w:val="es-CO" w:eastAsia="en-US"/>
        </w:rPr>
        <w:t>práctica</w:t>
      </w:r>
      <w:r w:rsidR="00786F6D" w:rsidRPr="00CC75BA">
        <w:rPr>
          <w:rFonts w:ascii="Times New Roman" w:eastAsiaTheme="minorHAnsi" w:hAnsi="Times New Roman" w:cs="Times New Roman"/>
          <w:color w:val="000000"/>
          <w:lang w:val="es-CO" w:eastAsia="en-US"/>
        </w:rPr>
        <w:t xml:space="preserve"> profesional</w:t>
      </w:r>
      <w:r w:rsidR="00B24C53" w:rsidRPr="00CC75BA">
        <w:rPr>
          <w:rFonts w:ascii="Times New Roman" w:eastAsiaTheme="minorHAnsi" w:hAnsi="Times New Roman" w:cs="Times New Roman"/>
          <w:color w:val="000000"/>
          <w:lang w:val="es-CO" w:eastAsia="en-US"/>
        </w:rPr>
        <w:t xml:space="preserve">. </w:t>
      </w:r>
    </w:p>
    <w:p w14:paraId="57592820" w14:textId="77777777" w:rsidR="00B24C53" w:rsidRPr="00CC75BA" w:rsidRDefault="005E620A" w:rsidP="00B24C53">
      <w:pPr>
        <w:pStyle w:val="Prrafodelista"/>
        <w:numPr>
          <w:ilvl w:val="0"/>
          <w:numId w:val="14"/>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Acatar y respetar con las disposiciones reglamentarias de la Universidad.</w:t>
      </w:r>
    </w:p>
    <w:p w14:paraId="4DE10473" w14:textId="77777777" w:rsidR="006A1F75" w:rsidRDefault="006A1F75" w:rsidP="006A1F75">
      <w:pPr>
        <w:pStyle w:val="Prrafodelista"/>
        <w:numPr>
          <w:ilvl w:val="0"/>
          <w:numId w:val="14"/>
        </w:numPr>
        <w:adjustRightInd w:val="0"/>
        <w:rPr>
          <w:rFonts w:ascii="Times New Roman" w:eastAsiaTheme="minorHAnsi" w:hAnsi="Times New Roman" w:cs="Times New Roman"/>
          <w:color w:val="000000"/>
          <w:lang w:val="es-CO" w:eastAsia="en-US"/>
        </w:rPr>
      </w:pPr>
      <w:r w:rsidRPr="006A1F75">
        <w:rPr>
          <w:rFonts w:ascii="Times New Roman" w:eastAsiaTheme="minorHAnsi" w:hAnsi="Times New Roman" w:cs="Times New Roman"/>
          <w:color w:val="000000"/>
          <w:lang w:val="es-CO" w:eastAsia="en-US"/>
        </w:rPr>
        <w:t xml:space="preserve">Cumplir de manera responsable con las actividades establecidas por parte de la empresa o unidad receptora </w:t>
      </w:r>
    </w:p>
    <w:p w14:paraId="51374140" w14:textId="4C7499A7" w:rsidR="005E620A" w:rsidRPr="00CC75BA" w:rsidRDefault="005E620A" w:rsidP="006A1F75">
      <w:pPr>
        <w:pStyle w:val="Prrafodelista"/>
        <w:numPr>
          <w:ilvl w:val="0"/>
          <w:numId w:val="14"/>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Respetar las políticas internas de la unidad receptora.</w:t>
      </w:r>
    </w:p>
    <w:p w14:paraId="4FCF2265" w14:textId="77777777" w:rsidR="005E620A" w:rsidRPr="00CC75BA" w:rsidRDefault="005E620A" w:rsidP="00B24C53">
      <w:pPr>
        <w:pStyle w:val="Prrafodelista"/>
        <w:numPr>
          <w:ilvl w:val="0"/>
          <w:numId w:val="14"/>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Mantener </w:t>
      </w:r>
      <w:r w:rsidR="00E31F40" w:rsidRPr="00CC75BA">
        <w:rPr>
          <w:rFonts w:ascii="Times New Roman" w:eastAsiaTheme="minorHAnsi" w:hAnsi="Times New Roman" w:cs="Times New Roman"/>
          <w:color w:val="000000"/>
          <w:lang w:val="es-CO" w:eastAsia="en-US"/>
        </w:rPr>
        <w:t xml:space="preserve">absoluta </w:t>
      </w:r>
      <w:r w:rsidRPr="00CC75BA">
        <w:rPr>
          <w:rFonts w:ascii="Times New Roman" w:eastAsiaTheme="minorHAnsi" w:hAnsi="Times New Roman" w:cs="Times New Roman"/>
          <w:color w:val="000000"/>
          <w:lang w:val="es-CO" w:eastAsia="en-US"/>
        </w:rPr>
        <w:t>reserva de la información técnica, comercial, financiera, de operaciones, sistemas, métodos y procedimientos</w:t>
      </w:r>
      <w:r w:rsidR="00E31F40" w:rsidRPr="00CC75BA">
        <w:rPr>
          <w:rFonts w:ascii="Times New Roman" w:eastAsiaTheme="minorHAnsi" w:hAnsi="Times New Roman" w:cs="Times New Roman"/>
          <w:color w:val="000000"/>
          <w:lang w:val="es-CO" w:eastAsia="en-US"/>
        </w:rPr>
        <w:t xml:space="preserve">, </w:t>
      </w:r>
      <w:r w:rsidR="00407E2B">
        <w:rPr>
          <w:rFonts w:ascii="Times New Roman" w:eastAsiaTheme="minorHAnsi" w:hAnsi="Times New Roman" w:cs="Times New Roman"/>
          <w:color w:val="000000"/>
          <w:lang w:val="es-CO" w:eastAsia="en-US"/>
        </w:rPr>
        <w:t>conocida</w:t>
      </w:r>
      <w:r w:rsidRPr="00CC75BA">
        <w:rPr>
          <w:rFonts w:ascii="Times New Roman" w:eastAsiaTheme="minorHAnsi" w:hAnsi="Times New Roman" w:cs="Times New Roman"/>
          <w:color w:val="000000"/>
          <w:lang w:val="es-CO" w:eastAsia="en-US"/>
        </w:rPr>
        <w:t xml:space="preserve"> en la ejecución de su labor en la unidad receptora.</w:t>
      </w:r>
    </w:p>
    <w:p w14:paraId="586756FB" w14:textId="77777777" w:rsidR="004E2F43" w:rsidRPr="00CC75BA" w:rsidRDefault="004E2F43" w:rsidP="00B24C53">
      <w:pPr>
        <w:pStyle w:val="Prrafodelista"/>
        <w:numPr>
          <w:ilvl w:val="0"/>
          <w:numId w:val="14"/>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Atender las observaciones sugeridas por el </w:t>
      </w:r>
      <w:r w:rsidR="00786F6D" w:rsidRPr="00CC75BA">
        <w:rPr>
          <w:rFonts w:ascii="Times New Roman" w:eastAsiaTheme="minorHAnsi" w:hAnsi="Times New Roman" w:cs="Times New Roman"/>
          <w:color w:val="000000"/>
          <w:lang w:val="es-CO" w:eastAsia="en-US"/>
        </w:rPr>
        <w:t xml:space="preserve">asesor </w:t>
      </w:r>
      <w:r w:rsidR="00407E2B">
        <w:rPr>
          <w:rFonts w:ascii="Times New Roman" w:eastAsiaTheme="minorHAnsi" w:hAnsi="Times New Roman" w:cs="Times New Roman"/>
          <w:color w:val="000000"/>
          <w:lang w:val="es-CO" w:eastAsia="en-US"/>
        </w:rPr>
        <w:t xml:space="preserve">de práctica, </w:t>
      </w:r>
      <w:r w:rsidRPr="00CC75BA">
        <w:rPr>
          <w:rFonts w:ascii="Times New Roman" w:eastAsiaTheme="minorHAnsi" w:hAnsi="Times New Roman" w:cs="Times New Roman"/>
          <w:color w:val="000000"/>
          <w:lang w:val="es-CO" w:eastAsia="en-US"/>
        </w:rPr>
        <w:t>el jefe inmediato donde se encuentre desarrollando su práctica.</w:t>
      </w:r>
    </w:p>
    <w:p w14:paraId="0C3360DE" w14:textId="77777777" w:rsidR="006A1F75" w:rsidRDefault="006A1F75" w:rsidP="006A1F75">
      <w:pPr>
        <w:pStyle w:val="Prrafodelista"/>
        <w:numPr>
          <w:ilvl w:val="0"/>
          <w:numId w:val="14"/>
        </w:numPr>
        <w:adjustRightInd w:val="0"/>
        <w:rPr>
          <w:rFonts w:ascii="Times New Roman" w:eastAsiaTheme="minorHAnsi" w:hAnsi="Times New Roman" w:cs="Times New Roman"/>
          <w:color w:val="000000"/>
          <w:lang w:val="es-CO" w:eastAsia="en-US"/>
        </w:rPr>
      </w:pPr>
      <w:r w:rsidRPr="006A1F75">
        <w:rPr>
          <w:rFonts w:ascii="Times New Roman" w:eastAsiaTheme="minorHAnsi" w:hAnsi="Times New Roman" w:cs="Times New Roman"/>
          <w:color w:val="000000"/>
          <w:lang w:val="es-CO" w:eastAsia="en-US"/>
        </w:rPr>
        <w:t xml:space="preserve">Presentar los informes en los formatos definidos por la Universidad </w:t>
      </w:r>
    </w:p>
    <w:p w14:paraId="56F860FF" w14:textId="2A17CB3D" w:rsidR="004E2F43" w:rsidRPr="00CC75BA" w:rsidRDefault="004E2F43" w:rsidP="006A1F75">
      <w:pPr>
        <w:pStyle w:val="Prrafodelista"/>
        <w:numPr>
          <w:ilvl w:val="0"/>
          <w:numId w:val="14"/>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Reportar por escrito las novedades que se presenten durante su </w:t>
      </w:r>
      <w:r w:rsidR="00760B00" w:rsidRPr="00CC75BA">
        <w:rPr>
          <w:rFonts w:ascii="Times New Roman" w:eastAsiaTheme="minorHAnsi" w:hAnsi="Times New Roman" w:cs="Times New Roman"/>
          <w:color w:val="000000"/>
          <w:lang w:val="es-CO" w:eastAsia="en-US"/>
        </w:rPr>
        <w:t>práctica</w:t>
      </w:r>
      <w:r w:rsidRPr="00CC75BA">
        <w:rPr>
          <w:rFonts w:ascii="Times New Roman" w:eastAsiaTheme="minorHAnsi" w:hAnsi="Times New Roman" w:cs="Times New Roman"/>
          <w:color w:val="000000"/>
          <w:lang w:val="es-CO" w:eastAsia="en-US"/>
        </w:rPr>
        <w:t>.</w:t>
      </w:r>
    </w:p>
    <w:p w14:paraId="11AE0D7A" w14:textId="4F1C67C9" w:rsidR="00760B00" w:rsidRPr="00CC75BA" w:rsidRDefault="006A1F75" w:rsidP="006A1F75">
      <w:pPr>
        <w:pStyle w:val="Prrafodelista"/>
        <w:numPr>
          <w:ilvl w:val="0"/>
          <w:numId w:val="14"/>
        </w:numPr>
        <w:adjustRightInd w:val="0"/>
        <w:rPr>
          <w:rFonts w:ascii="Times New Roman" w:eastAsiaTheme="minorHAnsi" w:hAnsi="Times New Roman" w:cs="Times New Roman"/>
          <w:color w:val="000000"/>
          <w:lang w:val="es-CO" w:eastAsia="en-US"/>
        </w:rPr>
      </w:pPr>
      <w:r w:rsidRPr="006A1F75">
        <w:rPr>
          <w:rFonts w:ascii="Times New Roman" w:eastAsiaTheme="minorHAnsi" w:hAnsi="Times New Roman" w:cs="Times New Roman"/>
          <w:color w:val="000000"/>
          <w:lang w:val="es-CO" w:eastAsia="en-US"/>
        </w:rPr>
        <w:t>Cumplir de manera responsable con el horario establecido y la intensidad horaria de la práctica</w:t>
      </w:r>
      <w:r w:rsidR="00760B00" w:rsidRPr="00CC75BA">
        <w:rPr>
          <w:rFonts w:ascii="Times New Roman" w:eastAsiaTheme="minorHAnsi" w:hAnsi="Times New Roman" w:cs="Times New Roman"/>
          <w:color w:val="000000"/>
          <w:lang w:val="es-CO" w:eastAsia="en-US"/>
        </w:rPr>
        <w:t>.</w:t>
      </w:r>
    </w:p>
    <w:p w14:paraId="5D47B7F1" w14:textId="77777777" w:rsidR="004E2F43" w:rsidRPr="00CC75BA" w:rsidRDefault="00760B00" w:rsidP="00B24C53">
      <w:pPr>
        <w:pStyle w:val="Prrafodelista"/>
        <w:numPr>
          <w:ilvl w:val="0"/>
          <w:numId w:val="14"/>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Cumplir oportunamente con la entrega de informes de avance y final al </w:t>
      </w:r>
      <w:r w:rsidR="00786F6D" w:rsidRPr="00CC75BA">
        <w:rPr>
          <w:rFonts w:ascii="Times New Roman" w:eastAsiaTheme="minorHAnsi" w:hAnsi="Times New Roman" w:cs="Times New Roman"/>
          <w:color w:val="000000"/>
          <w:lang w:val="es-CO" w:eastAsia="en-US"/>
        </w:rPr>
        <w:t>asesor</w:t>
      </w:r>
      <w:r w:rsidR="00EE320A" w:rsidRPr="00CC75BA">
        <w:rPr>
          <w:rFonts w:ascii="Times New Roman" w:eastAsiaTheme="minorHAnsi" w:hAnsi="Times New Roman" w:cs="Times New Roman"/>
          <w:color w:val="000000"/>
          <w:lang w:val="es-CO" w:eastAsia="en-US"/>
        </w:rPr>
        <w:t xml:space="preserve"> de la práctica profesional.</w:t>
      </w:r>
    </w:p>
    <w:p w14:paraId="2368825A" w14:textId="77777777" w:rsidR="00FC2E7F" w:rsidRPr="00CC75BA" w:rsidRDefault="00FC2E7F" w:rsidP="00760B00">
      <w:pPr>
        <w:pStyle w:val="Prrafodelista"/>
        <w:adjustRightInd w:val="0"/>
        <w:rPr>
          <w:rFonts w:ascii="Times New Roman" w:eastAsiaTheme="minorHAnsi" w:hAnsi="Times New Roman" w:cs="Times New Roman"/>
          <w:color w:val="000000"/>
          <w:lang w:val="es-CO" w:eastAsia="en-US"/>
        </w:rPr>
      </w:pPr>
    </w:p>
    <w:p w14:paraId="7B5D7C73" w14:textId="77777777" w:rsidR="00760B00" w:rsidRPr="00CC75BA" w:rsidRDefault="00760B00" w:rsidP="00760B00">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sidR="00436BD1" w:rsidRPr="00CC75BA">
        <w:rPr>
          <w:rFonts w:ascii="Times New Roman" w:eastAsiaTheme="minorHAnsi" w:hAnsi="Times New Roman" w:cs="Times New Roman"/>
          <w:b/>
          <w:color w:val="000000"/>
          <w:lang w:val="es-CO" w:eastAsia="en-US"/>
        </w:rPr>
        <w:t>3</w:t>
      </w:r>
      <w:r w:rsidR="007C689A">
        <w:rPr>
          <w:rFonts w:ascii="Times New Roman" w:eastAsiaTheme="minorHAnsi" w:hAnsi="Times New Roman" w:cs="Times New Roman"/>
          <w:b/>
          <w:color w:val="000000"/>
          <w:lang w:val="es-CO" w:eastAsia="en-US"/>
        </w:rPr>
        <w:t>2</w:t>
      </w:r>
      <w:r w:rsidRPr="00CC75BA">
        <w:rPr>
          <w:rFonts w:ascii="Times New Roman" w:eastAsiaTheme="minorHAnsi" w:hAnsi="Times New Roman" w:cs="Times New Roman"/>
          <w:b/>
          <w:color w:val="000000"/>
          <w:lang w:val="es-CO" w:eastAsia="en-US"/>
        </w:rPr>
        <w:t>.</w:t>
      </w:r>
      <w:r w:rsidRPr="00CC75BA">
        <w:rPr>
          <w:rFonts w:ascii="Times New Roman" w:eastAsiaTheme="minorHAnsi" w:hAnsi="Times New Roman" w:cs="Times New Roman"/>
          <w:color w:val="000000"/>
          <w:lang w:val="es-CO" w:eastAsia="en-US"/>
        </w:rPr>
        <w:t xml:space="preserve"> El estudiante del Programa de Comercio Internacional que realice </w:t>
      </w:r>
      <w:r w:rsidR="00D922C4" w:rsidRPr="00CC75BA">
        <w:rPr>
          <w:rFonts w:ascii="Times New Roman" w:eastAsiaTheme="minorHAnsi" w:hAnsi="Times New Roman" w:cs="Times New Roman"/>
          <w:color w:val="000000"/>
          <w:lang w:val="es-CO" w:eastAsia="en-US"/>
        </w:rPr>
        <w:t>Prácticas</w:t>
      </w:r>
      <w:r w:rsidRPr="00CC75BA">
        <w:rPr>
          <w:rFonts w:ascii="Times New Roman" w:eastAsiaTheme="minorHAnsi" w:hAnsi="Times New Roman" w:cs="Times New Roman"/>
          <w:color w:val="000000"/>
          <w:lang w:val="es-CO" w:eastAsia="en-US"/>
        </w:rPr>
        <w:t xml:space="preserve"> Profesionales y Pasantías tiene derecho a:</w:t>
      </w:r>
    </w:p>
    <w:p w14:paraId="4C7C4C1A" w14:textId="77777777" w:rsidR="00760B00" w:rsidRPr="00CC75BA" w:rsidRDefault="00760B00" w:rsidP="00760B00">
      <w:pPr>
        <w:adjustRightInd w:val="0"/>
        <w:rPr>
          <w:rFonts w:ascii="Times New Roman" w:eastAsiaTheme="minorHAnsi" w:hAnsi="Times New Roman" w:cs="Times New Roman"/>
          <w:color w:val="000000"/>
          <w:lang w:val="es-CO" w:eastAsia="en-US"/>
        </w:rPr>
      </w:pPr>
    </w:p>
    <w:p w14:paraId="578052E4" w14:textId="77777777" w:rsidR="00760B00" w:rsidRPr="00CC75BA" w:rsidRDefault="00760B00" w:rsidP="00760B00">
      <w:pPr>
        <w:pStyle w:val="Prrafodelista"/>
        <w:numPr>
          <w:ilvl w:val="0"/>
          <w:numId w:val="15"/>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Los consagrados en el </w:t>
      </w:r>
      <w:r w:rsidR="00E31F40" w:rsidRPr="00CC75BA">
        <w:rPr>
          <w:rFonts w:ascii="Times New Roman" w:eastAsiaTheme="minorHAnsi" w:hAnsi="Times New Roman" w:cs="Times New Roman"/>
          <w:color w:val="000000"/>
          <w:lang w:val="es-CO" w:eastAsia="en-US"/>
        </w:rPr>
        <w:t>Reglamento</w:t>
      </w:r>
      <w:r w:rsidRPr="00CC75BA">
        <w:rPr>
          <w:rFonts w:ascii="Times New Roman" w:eastAsiaTheme="minorHAnsi" w:hAnsi="Times New Roman" w:cs="Times New Roman"/>
          <w:color w:val="000000"/>
          <w:lang w:val="es-CO" w:eastAsia="en-US"/>
        </w:rPr>
        <w:t xml:space="preserve"> Estudiantil vigente de la UFPS.</w:t>
      </w:r>
    </w:p>
    <w:p w14:paraId="70F8DFAC" w14:textId="77777777" w:rsidR="00760B00" w:rsidRPr="00CC75BA" w:rsidRDefault="00760B00" w:rsidP="00760B00">
      <w:pPr>
        <w:pStyle w:val="Prrafodelista"/>
        <w:numPr>
          <w:ilvl w:val="0"/>
          <w:numId w:val="15"/>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Conocer las responsabilidades, mecanismos e instrumentos para el desarrollo y evaluación de su </w:t>
      </w:r>
      <w:r w:rsidR="00786F6D" w:rsidRPr="00CC75BA">
        <w:rPr>
          <w:rFonts w:ascii="Times New Roman" w:eastAsiaTheme="minorHAnsi" w:hAnsi="Times New Roman" w:cs="Times New Roman"/>
          <w:color w:val="000000"/>
          <w:lang w:val="es-CO" w:eastAsia="en-US"/>
        </w:rPr>
        <w:t>práctica</w:t>
      </w:r>
      <w:r w:rsidRPr="00CC75BA">
        <w:rPr>
          <w:rFonts w:ascii="Times New Roman" w:eastAsiaTheme="minorHAnsi" w:hAnsi="Times New Roman" w:cs="Times New Roman"/>
          <w:color w:val="000000"/>
          <w:lang w:val="es-CO" w:eastAsia="en-US"/>
        </w:rPr>
        <w:t>.</w:t>
      </w:r>
    </w:p>
    <w:p w14:paraId="16A9CA70" w14:textId="77777777" w:rsidR="00760B00" w:rsidRPr="00CC75BA" w:rsidRDefault="00760B00" w:rsidP="00760B00">
      <w:pPr>
        <w:pStyle w:val="Prrafodelista"/>
        <w:numPr>
          <w:ilvl w:val="0"/>
          <w:numId w:val="15"/>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Exigir el cumplimiento de las disposiciones establecidas en el presente Reglamento.</w:t>
      </w:r>
    </w:p>
    <w:p w14:paraId="0AC7F565" w14:textId="77777777" w:rsidR="00760B00" w:rsidRPr="00CC75BA" w:rsidRDefault="00760B00" w:rsidP="00760B00">
      <w:pPr>
        <w:pStyle w:val="Prrafodelista"/>
        <w:numPr>
          <w:ilvl w:val="0"/>
          <w:numId w:val="15"/>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Recibir apoyo individual o grupal </w:t>
      </w:r>
      <w:r w:rsidR="00407E2B">
        <w:rPr>
          <w:rFonts w:ascii="Times New Roman" w:eastAsiaTheme="minorHAnsi" w:hAnsi="Times New Roman" w:cs="Times New Roman"/>
          <w:color w:val="000000"/>
          <w:lang w:val="es-CO" w:eastAsia="en-US"/>
        </w:rPr>
        <w:t>del asesor de práctica, p</w:t>
      </w:r>
      <w:r w:rsidRPr="00CC75BA">
        <w:rPr>
          <w:rFonts w:ascii="Times New Roman" w:eastAsiaTheme="minorHAnsi" w:hAnsi="Times New Roman" w:cs="Times New Roman"/>
          <w:color w:val="000000"/>
          <w:lang w:val="es-CO" w:eastAsia="en-US"/>
        </w:rPr>
        <w:t xml:space="preserve">ara adaptación y desempeño durante el periodo de </w:t>
      </w:r>
      <w:r w:rsidR="00786F6D" w:rsidRPr="00CC75BA">
        <w:rPr>
          <w:rFonts w:ascii="Times New Roman" w:eastAsiaTheme="minorHAnsi" w:hAnsi="Times New Roman" w:cs="Times New Roman"/>
          <w:color w:val="000000"/>
          <w:lang w:val="es-CO" w:eastAsia="en-US"/>
        </w:rPr>
        <w:t>práctica</w:t>
      </w:r>
      <w:r w:rsidRPr="00CC75BA">
        <w:rPr>
          <w:rFonts w:ascii="Times New Roman" w:eastAsiaTheme="minorHAnsi" w:hAnsi="Times New Roman" w:cs="Times New Roman"/>
          <w:color w:val="000000"/>
          <w:lang w:val="es-CO" w:eastAsia="en-US"/>
        </w:rPr>
        <w:t>.</w:t>
      </w:r>
    </w:p>
    <w:p w14:paraId="341DDAD7" w14:textId="77777777" w:rsidR="00FE0136" w:rsidRDefault="00FE0136" w:rsidP="00760B00">
      <w:pPr>
        <w:pStyle w:val="Prrafodelista"/>
        <w:numPr>
          <w:ilvl w:val="0"/>
          <w:numId w:val="15"/>
        </w:num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 xml:space="preserve">Recibir el reconocimiento en créditos académicos por realizar la </w:t>
      </w:r>
      <w:r w:rsidR="00786F6D" w:rsidRPr="00CC75BA">
        <w:rPr>
          <w:rFonts w:ascii="Times New Roman" w:eastAsiaTheme="minorHAnsi" w:hAnsi="Times New Roman" w:cs="Times New Roman"/>
          <w:color w:val="000000"/>
          <w:lang w:val="es-CO" w:eastAsia="en-US"/>
        </w:rPr>
        <w:t>práctica</w:t>
      </w:r>
      <w:r w:rsidRPr="00CC75BA">
        <w:rPr>
          <w:rFonts w:ascii="Times New Roman" w:eastAsiaTheme="minorHAnsi" w:hAnsi="Times New Roman" w:cs="Times New Roman"/>
          <w:color w:val="000000"/>
          <w:lang w:val="es-CO" w:eastAsia="en-US"/>
        </w:rPr>
        <w:t>.</w:t>
      </w:r>
    </w:p>
    <w:p w14:paraId="1A12C637" w14:textId="77777777" w:rsidR="00E24966" w:rsidRDefault="00E24966" w:rsidP="00E24966">
      <w:pPr>
        <w:adjustRightInd w:val="0"/>
        <w:rPr>
          <w:rFonts w:ascii="Times New Roman" w:eastAsiaTheme="minorHAnsi" w:hAnsi="Times New Roman" w:cs="Times New Roman"/>
          <w:color w:val="000000"/>
          <w:lang w:val="es-CO" w:eastAsia="en-US"/>
        </w:rPr>
      </w:pPr>
    </w:p>
    <w:p w14:paraId="6DD06871" w14:textId="77777777" w:rsidR="00E24966" w:rsidRPr="00E24966" w:rsidRDefault="00E24966" w:rsidP="00E24966">
      <w:pPr>
        <w:adjustRightInd w:val="0"/>
        <w:rPr>
          <w:rFonts w:ascii="Times New Roman" w:eastAsiaTheme="minorHAnsi" w:hAnsi="Times New Roman" w:cs="Times New Roman"/>
          <w:color w:val="000000"/>
          <w:lang w:val="es-CO" w:eastAsia="en-US"/>
        </w:rPr>
      </w:pPr>
    </w:p>
    <w:p w14:paraId="786137F4" w14:textId="77777777" w:rsidR="00FA35A4" w:rsidRPr="00CC75BA" w:rsidRDefault="00FA35A4" w:rsidP="00E31F40">
      <w:pPr>
        <w:tabs>
          <w:tab w:val="left" w:pos="5834"/>
        </w:tabs>
        <w:adjustRightInd w:val="0"/>
        <w:rPr>
          <w:rFonts w:ascii="Times New Roman" w:eastAsiaTheme="minorHAnsi" w:hAnsi="Times New Roman" w:cs="Times New Roman"/>
          <w:color w:val="000000"/>
          <w:lang w:val="es-CO" w:eastAsia="en-US"/>
        </w:rPr>
      </w:pPr>
    </w:p>
    <w:p w14:paraId="44AC8147" w14:textId="56BC01FA" w:rsidR="00E31F40" w:rsidRPr="00CC75BA" w:rsidRDefault="00E31F40" w:rsidP="00FA35A4">
      <w:pPr>
        <w:tabs>
          <w:tab w:val="left" w:pos="5834"/>
        </w:tabs>
        <w:adjustRightInd w:val="0"/>
        <w:jc w:val="center"/>
        <w:rPr>
          <w:rFonts w:ascii="Times New Roman" w:eastAsiaTheme="minorHAnsi" w:hAnsi="Times New Roman" w:cs="Times New Roman"/>
          <w:b/>
          <w:color w:val="000000"/>
          <w:lang w:val="es-CO" w:eastAsia="en-US"/>
        </w:rPr>
      </w:pPr>
      <w:r w:rsidRPr="00CC75BA">
        <w:rPr>
          <w:rFonts w:ascii="Times New Roman" w:eastAsiaTheme="minorHAnsi" w:hAnsi="Times New Roman" w:cs="Times New Roman"/>
          <w:b/>
          <w:bCs/>
          <w:color w:val="000000"/>
          <w:lang w:val="es-CO" w:eastAsia="en-US"/>
        </w:rPr>
        <w:t xml:space="preserve">CAPITULO </w:t>
      </w:r>
      <w:r w:rsidR="003F774F">
        <w:rPr>
          <w:rFonts w:ascii="Times New Roman" w:eastAsiaTheme="minorHAnsi" w:hAnsi="Times New Roman" w:cs="Times New Roman"/>
          <w:b/>
          <w:bCs/>
          <w:color w:val="000000"/>
          <w:lang w:val="es-CO" w:eastAsia="en-US"/>
        </w:rPr>
        <w:t>X</w:t>
      </w:r>
      <w:r w:rsidR="00FA35A4" w:rsidRPr="00CC75BA">
        <w:rPr>
          <w:rFonts w:ascii="Times New Roman" w:eastAsiaTheme="minorHAnsi" w:hAnsi="Times New Roman" w:cs="Times New Roman"/>
          <w:b/>
          <w:bCs/>
          <w:color w:val="000000"/>
          <w:lang w:val="es-CO" w:eastAsia="en-US"/>
        </w:rPr>
        <w:t xml:space="preserve">: </w:t>
      </w:r>
      <w:r w:rsidRPr="00CC75BA">
        <w:rPr>
          <w:rFonts w:ascii="Times New Roman" w:eastAsiaTheme="minorHAnsi" w:hAnsi="Times New Roman" w:cs="Times New Roman"/>
          <w:b/>
          <w:color w:val="000000"/>
          <w:lang w:val="es-CO" w:eastAsia="en-US"/>
        </w:rPr>
        <w:t>DE LAS UNIDADES RECEPTORAS</w:t>
      </w:r>
    </w:p>
    <w:p w14:paraId="28E86187" w14:textId="77777777" w:rsidR="00E31F40" w:rsidRPr="00CC75BA" w:rsidRDefault="00E31F40" w:rsidP="00E31F40">
      <w:pPr>
        <w:adjustRightInd w:val="0"/>
        <w:rPr>
          <w:rFonts w:ascii="Times New Roman" w:eastAsiaTheme="minorHAnsi" w:hAnsi="Times New Roman" w:cs="Times New Roman"/>
          <w:color w:val="000000"/>
          <w:lang w:val="es-CO" w:eastAsia="en-US"/>
        </w:rPr>
      </w:pPr>
    </w:p>
    <w:p w14:paraId="75F23E9F" w14:textId="77777777" w:rsidR="00E31F40" w:rsidRPr="00CC75BA" w:rsidRDefault="00E31F40" w:rsidP="00E31F40">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sidR="00436BD1" w:rsidRPr="00CC75BA">
        <w:rPr>
          <w:rFonts w:ascii="Times New Roman" w:eastAsiaTheme="minorHAnsi" w:hAnsi="Times New Roman" w:cs="Times New Roman"/>
          <w:b/>
          <w:color w:val="000000"/>
          <w:lang w:val="es-CO" w:eastAsia="en-US"/>
        </w:rPr>
        <w:t>3</w:t>
      </w:r>
      <w:r w:rsidR="007C689A">
        <w:rPr>
          <w:rFonts w:ascii="Times New Roman" w:eastAsiaTheme="minorHAnsi" w:hAnsi="Times New Roman" w:cs="Times New Roman"/>
          <w:b/>
          <w:color w:val="000000"/>
          <w:lang w:val="es-CO" w:eastAsia="en-US"/>
        </w:rPr>
        <w:t>3</w:t>
      </w:r>
      <w:r w:rsidRPr="00CC75BA">
        <w:rPr>
          <w:rFonts w:ascii="Times New Roman" w:eastAsiaTheme="minorHAnsi" w:hAnsi="Times New Roman" w:cs="Times New Roman"/>
          <w:b/>
          <w:color w:val="000000"/>
          <w:lang w:val="es-CO" w:eastAsia="en-US"/>
        </w:rPr>
        <w:t>.</w:t>
      </w:r>
      <w:r w:rsidRPr="00CC75BA">
        <w:rPr>
          <w:rFonts w:ascii="Times New Roman" w:eastAsiaTheme="minorHAnsi" w:hAnsi="Times New Roman" w:cs="Times New Roman"/>
          <w:color w:val="000000"/>
          <w:lang w:val="es-CO" w:eastAsia="en-US"/>
        </w:rPr>
        <w:t xml:space="preserve"> La unidad receptora donde se realicen las </w:t>
      </w:r>
      <w:r w:rsidR="00786F6D" w:rsidRPr="00CC75BA">
        <w:rPr>
          <w:rFonts w:ascii="Times New Roman" w:eastAsiaTheme="minorHAnsi" w:hAnsi="Times New Roman" w:cs="Times New Roman"/>
          <w:color w:val="000000"/>
          <w:lang w:val="es-CO" w:eastAsia="en-US"/>
        </w:rPr>
        <w:t>prácticas</w:t>
      </w:r>
      <w:r w:rsidRPr="00CC75BA">
        <w:rPr>
          <w:rFonts w:ascii="Times New Roman" w:eastAsiaTheme="minorHAnsi" w:hAnsi="Times New Roman" w:cs="Times New Roman"/>
          <w:color w:val="000000"/>
          <w:lang w:val="es-CO" w:eastAsia="en-US"/>
        </w:rPr>
        <w:t xml:space="preserve"> </w:t>
      </w:r>
      <w:r w:rsidR="00786F6D" w:rsidRPr="00CC75BA">
        <w:rPr>
          <w:rFonts w:ascii="Times New Roman" w:eastAsiaTheme="minorHAnsi" w:hAnsi="Times New Roman" w:cs="Times New Roman"/>
          <w:color w:val="000000"/>
          <w:lang w:val="es-CO" w:eastAsia="en-US"/>
        </w:rPr>
        <w:t>profesionales</w:t>
      </w:r>
      <w:r w:rsidRPr="00CC75BA">
        <w:rPr>
          <w:rFonts w:ascii="Times New Roman" w:eastAsiaTheme="minorHAnsi" w:hAnsi="Times New Roman" w:cs="Times New Roman"/>
          <w:color w:val="000000"/>
          <w:lang w:val="es-CO" w:eastAsia="en-US"/>
        </w:rPr>
        <w:t>, tendrá las siguientes atribuciones:</w:t>
      </w:r>
    </w:p>
    <w:p w14:paraId="69595E02" w14:textId="77777777" w:rsidR="00E31F40" w:rsidRPr="00CC75BA" w:rsidRDefault="00E31F40" w:rsidP="00E31F40">
      <w:pPr>
        <w:adjustRightInd w:val="0"/>
        <w:rPr>
          <w:rFonts w:ascii="Times New Roman" w:eastAsiaTheme="minorHAnsi" w:hAnsi="Times New Roman" w:cs="Times New Roman"/>
          <w:lang w:val="es-CO" w:eastAsia="en-US"/>
        </w:rPr>
      </w:pPr>
    </w:p>
    <w:p w14:paraId="2478637F" w14:textId="77777777" w:rsidR="00E31F40"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Firmar y diligenciar debidamente el convenio y el acta de compromiso.</w:t>
      </w:r>
    </w:p>
    <w:p w14:paraId="398DC0C6" w14:textId="77777777" w:rsidR="00E31F40"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Cumplir con los términos establecidos en el Convenio </w:t>
      </w:r>
      <w:r w:rsidR="00407E2B">
        <w:rPr>
          <w:rFonts w:ascii="Times New Roman" w:eastAsiaTheme="minorHAnsi" w:hAnsi="Times New Roman" w:cs="Times New Roman"/>
          <w:lang w:val="es-CO" w:eastAsia="en-US"/>
        </w:rPr>
        <w:t>suscrito con la Universidad.</w:t>
      </w:r>
    </w:p>
    <w:p w14:paraId="0E294A45" w14:textId="77777777" w:rsidR="00E31F40"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Facilitar las condiciones necesarias para cumplir con las funciones y el desarrollo de competencias del estudiante de práctica.</w:t>
      </w:r>
    </w:p>
    <w:p w14:paraId="6112E07A" w14:textId="77777777" w:rsidR="00E31F40"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Brindar al estudiante una inducción adecuada que lo sit</w:t>
      </w:r>
      <w:r w:rsidR="00786F6D" w:rsidRPr="00CC75BA">
        <w:rPr>
          <w:rFonts w:ascii="Times New Roman" w:eastAsiaTheme="minorHAnsi" w:hAnsi="Times New Roman" w:cs="Times New Roman"/>
          <w:lang w:val="es-CO" w:eastAsia="en-US"/>
        </w:rPr>
        <w:t>úe</w:t>
      </w:r>
      <w:r w:rsidRPr="00CC75BA">
        <w:rPr>
          <w:rFonts w:ascii="Times New Roman" w:eastAsiaTheme="minorHAnsi" w:hAnsi="Times New Roman" w:cs="Times New Roman"/>
          <w:lang w:val="es-CO" w:eastAsia="en-US"/>
        </w:rPr>
        <w:t xml:space="preserve"> en la unidad receptora, de acuerdo con las funciones asignadas.</w:t>
      </w:r>
    </w:p>
    <w:p w14:paraId="2C3A96FE" w14:textId="77777777" w:rsidR="00E31F40"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Presentar respuesta oportuna a los requerimientos solicitados para el buen desarrollo de la </w:t>
      </w:r>
      <w:r w:rsidR="006C1C27" w:rsidRPr="00CC75BA">
        <w:rPr>
          <w:rFonts w:ascii="Times New Roman" w:eastAsiaTheme="minorHAnsi" w:hAnsi="Times New Roman" w:cs="Times New Roman"/>
          <w:lang w:val="es-CO" w:eastAsia="en-US"/>
        </w:rPr>
        <w:t>práctica</w:t>
      </w:r>
      <w:r w:rsidRPr="00CC75BA">
        <w:rPr>
          <w:rFonts w:ascii="Times New Roman" w:eastAsiaTheme="minorHAnsi" w:hAnsi="Times New Roman" w:cs="Times New Roman"/>
          <w:lang w:val="es-CO" w:eastAsia="en-US"/>
        </w:rPr>
        <w:t xml:space="preserve"> en los </w:t>
      </w:r>
      <w:r w:rsidR="006C1C27" w:rsidRPr="00CC75BA">
        <w:rPr>
          <w:rFonts w:ascii="Times New Roman" w:eastAsiaTheme="minorHAnsi" w:hAnsi="Times New Roman" w:cs="Times New Roman"/>
          <w:lang w:val="es-CO" w:eastAsia="en-US"/>
        </w:rPr>
        <w:t>formatos</w:t>
      </w:r>
      <w:r w:rsidRPr="00CC75BA">
        <w:rPr>
          <w:rFonts w:ascii="Times New Roman" w:eastAsiaTheme="minorHAnsi" w:hAnsi="Times New Roman" w:cs="Times New Roman"/>
          <w:lang w:val="es-CO" w:eastAsia="en-US"/>
        </w:rPr>
        <w:t xml:space="preserve"> respectivos y proponer soluciones a </w:t>
      </w:r>
      <w:r w:rsidR="006C1C27" w:rsidRPr="00CC75BA">
        <w:rPr>
          <w:rFonts w:ascii="Times New Roman" w:eastAsiaTheme="minorHAnsi" w:hAnsi="Times New Roman" w:cs="Times New Roman"/>
          <w:lang w:val="es-CO" w:eastAsia="en-US"/>
        </w:rPr>
        <w:t>inconvenientes</w:t>
      </w:r>
      <w:r w:rsidRPr="00CC75BA">
        <w:rPr>
          <w:rFonts w:ascii="Times New Roman" w:eastAsiaTheme="minorHAnsi" w:hAnsi="Times New Roman" w:cs="Times New Roman"/>
          <w:lang w:val="es-CO" w:eastAsia="en-US"/>
        </w:rPr>
        <w:t xml:space="preserve"> que se presenten.</w:t>
      </w:r>
    </w:p>
    <w:p w14:paraId="5EBF4C9D" w14:textId="77777777" w:rsidR="00E31F40"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Solicitar a la Universidad el </w:t>
      </w:r>
      <w:r w:rsidR="006C1C27" w:rsidRPr="00CC75BA">
        <w:rPr>
          <w:rFonts w:ascii="Times New Roman" w:eastAsiaTheme="minorHAnsi" w:hAnsi="Times New Roman" w:cs="Times New Roman"/>
          <w:lang w:val="es-CO" w:eastAsia="en-US"/>
        </w:rPr>
        <w:t>número</w:t>
      </w:r>
      <w:r w:rsidRPr="00CC75BA">
        <w:rPr>
          <w:rFonts w:ascii="Times New Roman" w:eastAsiaTheme="minorHAnsi" w:hAnsi="Times New Roman" w:cs="Times New Roman"/>
          <w:lang w:val="es-CO" w:eastAsia="en-US"/>
        </w:rPr>
        <w:t xml:space="preserve"> de estudiantes que requiera para desarrollar practicas o pasantías, designando las </w:t>
      </w:r>
      <w:r w:rsidR="00DA721D" w:rsidRPr="00CC75BA">
        <w:rPr>
          <w:rFonts w:ascii="Times New Roman" w:eastAsiaTheme="minorHAnsi" w:hAnsi="Times New Roman" w:cs="Times New Roman"/>
          <w:lang w:val="es-CO" w:eastAsia="en-US"/>
        </w:rPr>
        <w:t>áreas</w:t>
      </w:r>
      <w:r w:rsidRPr="00CC75BA">
        <w:rPr>
          <w:rFonts w:ascii="Times New Roman" w:eastAsiaTheme="minorHAnsi" w:hAnsi="Times New Roman" w:cs="Times New Roman"/>
          <w:lang w:val="es-CO" w:eastAsia="en-US"/>
        </w:rPr>
        <w:t xml:space="preserve"> de desempeño y las funciones que tendrán a cargo</w:t>
      </w:r>
    </w:p>
    <w:p w14:paraId="6BEB01AB" w14:textId="77777777" w:rsidR="00DA721D" w:rsidRPr="00CC75BA" w:rsidRDefault="00E31F40" w:rsidP="00E31F40">
      <w:pPr>
        <w:pStyle w:val="Sinespaciado"/>
        <w:numPr>
          <w:ilvl w:val="0"/>
          <w:numId w:val="19"/>
        </w:numPr>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 xml:space="preserve">Conceder permiso al practicante en la participación de actividades </w:t>
      </w:r>
      <w:r w:rsidR="006C1C27" w:rsidRPr="00CC75BA">
        <w:rPr>
          <w:rFonts w:ascii="Times New Roman" w:eastAsiaTheme="minorHAnsi" w:hAnsi="Times New Roman" w:cs="Times New Roman"/>
          <w:lang w:val="es-CO" w:eastAsia="en-US"/>
        </w:rPr>
        <w:t>académicas</w:t>
      </w:r>
      <w:r w:rsidRPr="00CC75BA">
        <w:rPr>
          <w:rFonts w:ascii="Times New Roman" w:eastAsiaTheme="minorHAnsi" w:hAnsi="Times New Roman" w:cs="Times New Roman"/>
          <w:lang w:val="es-CO" w:eastAsia="en-US"/>
        </w:rPr>
        <w:t xml:space="preserve"> programadas por la Universidad, las cuales serán debidamente justificadas por </w:t>
      </w:r>
      <w:r w:rsidR="00730B4B" w:rsidRPr="00CC75BA">
        <w:rPr>
          <w:rFonts w:ascii="Times New Roman" w:eastAsiaTheme="minorHAnsi" w:hAnsi="Times New Roman" w:cs="Times New Roman"/>
          <w:lang w:val="es-CO" w:eastAsia="en-US"/>
        </w:rPr>
        <w:t>la Dirección del Programa</w:t>
      </w:r>
    </w:p>
    <w:p w14:paraId="31ABE6C5" w14:textId="77777777" w:rsidR="001222C2" w:rsidRPr="00CC75BA" w:rsidRDefault="001222C2" w:rsidP="00FE0136">
      <w:pPr>
        <w:adjustRightInd w:val="0"/>
        <w:rPr>
          <w:rFonts w:ascii="Times New Roman" w:eastAsiaTheme="minorHAnsi" w:hAnsi="Times New Roman" w:cs="Times New Roman"/>
          <w:color w:val="000000"/>
          <w:lang w:val="es-CO" w:eastAsia="en-US"/>
        </w:rPr>
      </w:pPr>
    </w:p>
    <w:p w14:paraId="2AC0F1E7" w14:textId="1BC365C1" w:rsidR="00E31F40" w:rsidRPr="00CC75BA" w:rsidRDefault="003F774F" w:rsidP="00FA35A4">
      <w:pPr>
        <w:adjustRightInd w:val="0"/>
        <w:jc w:val="center"/>
        <w:rPr>
          <w:rFonts w:ascii="Times New Roman" w:eastAsiaTheme="minorHAnsi" w:hAnsi="Times New Roman" w:cs="Times New Roman"/>
          <w:b/>
          <w:color w:val="000000"/>
          <w:lang w:val="es-CO" w:eastAsia="en-US"/>
        </w:rPr>
      </w:pPr>
      <w:r>
        <w:rPr>
          <w:rFonts w:ascii="Times New Roman" w:eastAsiaTheme="minorHAnsi" w:hAnsi="Times New Roman" w:cs="Times New Roman"/>
          <w:b/>
          <w:bCs/>
          <w:color w:val="000000"/>
          <w:lang w:val="es-CO" w:eastAsia="en-US"/>
        </w:rPr>
        <w:t>CAPITULO XI</w:t>
      </w:r>
      <w:r w:rsidR="00FA35A4" w:rsidRPr="00CC75BA">
        <w:rPr>
          <w:rFonts w:ascii="Times New Roman" w:eastAsiaTheme="minorHAnsi" w:hAnsi="Times New Roman" w:cs="Times New Roman"/>
          <w:b/>
          <w:bCs/>
          <w:color w:val="000000"/>
          <w:lang w:val="es-CO" w:eastAsia="en-US"/>
        </w:rPr>
        <w:t xml:space="preserve">: </w:t>
      </w:r>
      <w:r w:rsidR="00DA721D" w:rsidRPr="00CC75BA">
        <w:rPr>
          <w:rFonts w:ascii="Times New Roman" w:eastAsiaTheme="minorHAnsi" w:hAnsi="Times New Roman" w:cs="Times New Roman"/>
          <w:b/>
          <w:color w:val="000000"/>
          <w:lang w:val="es-CO" w:eastAsia="en-US"/>
        </w:rPr>
        <w:t xml:space="preserve">CAUSALES DE TERMINACIÓN ANTICIPADA, SUSPENSIÓN Y REPROBACIÓN </w:t>
      </w:r>
    </w:p>
    <w:p w14:paraId="470CF8B2" w14:textId="77777777" w:rsidR="00FC2E7F" w:rsidRPr="00CC75BA" w:rsidRDefault="00FC2E7F" w:rsidP="000A051B">
      <w:pPr>
        <w:pStyle w:val="Sinespaciado"/>
        <w:rPr>
          <w:rFonts w:ascii="Times New Roman" w:eastAsiaTheme="minorHAnsi" w:hAnsi="Times New Roman" w:cs="Times New Roman"/>
          <w:lang w:val="es-CO" w:eastAsia="en-US"/>
        </w:rPr>
      </w:pPr>
    </w:p>
    <w:p w14:paraId="57AD8CF8" w14:textId="77777777" w:rsidR="00FC2E7F" w:rsidRPr="00CC75BA" w:rsidRDefault="006C1C27" w:rsidP="006C1C27">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b/>
          <w:lang w:eastAsia="en-US"/>
        </w:rPr>
        <w:t xml:space="preserve">ARTICULO </w:t>
      </w:r>
      <w:r w:rsidR="00436BD1" w:rsidRPr="00CC75BA">
        <w:rPr>
          <w:rFonts w:ascii="Times New Roman" w:eastAsiaTheme="minorHAnsi" w:hAnsi="Times New Roman" w:cs="Times New Roman"/>
          <w:b/>
          <w:lang w:eastAsia="en-US"/>
        </w:rPr>
        <w:t>3</w:t>
      </w:r>
      <w:r w:rsidR="007C689A">
        <w:rPr>
          <w:rFonts w:ascii="Times New Roman" w:eastAsiaTheme="minorHAnsi" w:hAnsi="Times New Roman" w:cs="Times New Roman"/>
          <w:b/>
          <w:lang w:eastAsia="en-US"/>
        </w:rPr>
        <w:t>4</w:t>
      </w:r>
      <w:r w:rsidRPr="00CC75BA">
        <w:rPr>
          <w:rFonts w:ascii="Times New Roman" w:eastAsiaTheme="minorHAnsi" w:hAnsi="Times New Roman" w:cs="Times New Roman"/>
          <w:b/>
          <w:lang w:eastAsia="en-US"/>
        </w:rPr>
        <w:t>.</w:t>
      </w:r>
      <w:r w:rsidRPr="00CC75BA">
        <w:rPr>
          <w:rFonts w:ascii="Times New Roman" w:eastAsiaTheme="minorHAnsi" w:hAnsi="Times New Roman" w:cs="Times New Roman"/>
          <w:lang w:eastAsia="en-US"/>
        </w:rPr>
        <w:t xml:space="preserve"> Al Comité </w:t>
      </w:r>
      <w:r w:rsidR="00730B4B" w:rsidRPr="00CC75BA">
        <w:rPr>
          <w:rFonts w:ascii="Times New Roman" w:eastAsiaTheme="minorHAnsi" w:hAnsi="Times New Roman" w:cs="Times New Roman"/>
          <w:lang w:eastAsia="en-US"/>
        </w:rPr>
        <w:t xml:space="preserve">Curricular </w:t>
      </w:r>
      <w:r w:rsidRPr="00CC75BA">
        <w:rPr>
          <w:rFonts w:ascii="Times New Roman" w:eastAsiaTheme="minorHAnsi" w:hAnsi="Times New Roman" w:cs="Times New Roman"/>
          <w:lang w:eastAsia="en-US"/>
        </w:rPr>
        <w:t xml:space="preserve">le corresponde analizar los casos en que ha </w:t>
      </w:r>
      <w:r w:rsidR="00407E2B">
        <w:rPr>
          <w:rFonts w:ascii="Times New Roman" w:eastAsiaTheme="minorHAnsi" w:hAnsi="Times New Roman" w:cs="Times New Roman"/>
          <w:lang w:eastAsia="en-US"/>
        </w:rPr>
        <w:t>considerarse la terminación anticipada de la</w:t>
      </w:r>
      <w:r w:rsidR="00263EDC" w:rsidRPr="00CC75BA">
        <w:rPr>
          <w:rFonts w:ascii="Times New Roman" w:eastAsiaTheme="minorHAnsi" w:hAnsi="Times New Roman" w:cs="Times New Roman"/>
          <w:lang w:eastAsia="en-US"/>
        </w:rPr>
        <w:t xml:space="preserve"> </w:t>
      </w:r>
      <w:r w:rsidR="00DA721D" w:rsidRPr="00CC75BA">
        <w:rPr>
          <w:rFonts w:ascii="Times New Roman" w:eastAsiaTheme="minorHAnsi" w:hAnsi="Times New Roman" w:cs="Times New Roman"/>
          <w:lang w:eastAsia="en-US"/>
        </w:rPr>
        <w:t>práctica</w:t>
      </w:r>
      <w:r w:rsidR="00730B4B" w:rsidRPr="00CC75BA">
        <w:rPr>
          <w:rFonts w:ascii="Times New Roman" w:eastAsiaTheme="minorHAnsi" w:hAnsi="Times New Roman" w:cs="Times New Roman"/>
          <w:lang w:eastAsia="en-US"/>
        </w:rPr>
        <w:t xml:space="preserve"> profesional</w:t>
      </w:r>
      <w:r w:rsidR="00407E2B">
        <w:rPr>
          <w:rFonts w:ascii="Times New Roman" w:eastAsiaTheme="minorHAnsi" w:hAnsi="Times New Roman" w:cs="Times New Roman"/>
          <w:lang w:eastAsia="en-US"/>
        </w:rPr>
        <w:t>, constituyéndose las siguientes causales:</w:t>
      </w:r>
    </w:p>
    <w:p w14:paraId="3805EACC" w14:textId="77777777" w:rsidR="00FE7FE9" w:rsidRPr="00CC75BA" w:rsidRDefault="00FE7FE9" w:rsidP="00FE7FE9">
      <w:pPr>
        <w:pStyle w:val="Sinespaciado"/>
        <w:numPr>
          <w:ilvl w:val="0"/>
          <w:numId w:val="20"/>
        </w:numPr>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Cierre total o parcial de la unidad receptora</w:t>
      </w:r>
    </w:p>
    <w:p w14:paraId="560D72BE" w14:textId="77777777" w:rsidR="00FE7FE9" w:rsidRPr="00CC75BA" w:rsidRDefault="00FE7FE9" w:rsidP="00FE7FE9">
      <w:pPr>
        <w:pStyle w:val="Sinespaciado"/>
        <w:numPr>
          <w:ilvl w:val="0"/>
          <w:numId w:val="20"/>
        </w:numPr>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 xml:space="preserve">Incumplimiento comprobado de algunas de las partes en relación a las condiciones planteadas en el convenio </w:t>
      </w:r>
    </w:p>
    <w:p w14:paraId="5CF7CCAC" w14:textId="77777777" w:rsidR="00FE7FE9" w:rsidRPr="00CC75BA" w:rsidRDefault="00FE7FE9" w:rsidP="00FE7FE9">
      <w:pPr>
        <w:pStyle w:val="Sinespaciado"/>
        <w:numPr>
          <w:ilvl w:val="0"/>
          <w:numId w:val="20"/>
        </w:numPr>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Causas comprobadas de fuerza mayor para el estudiante</w:t>
      </w:r>
    </w:p>
    <w:p w14:paraId="2973C0AC" w14:textId="77777777" w:rsidR="00FC2E7F" w:rsidRPr="00CC75BA" w:rsidRDefault="00FC2E7F" w:rsidP="00FE7FE9">
      <w:pPr>
        <w:pStyle w:val="Sinespaciado"/>
        <w:rPr>
          <w:rFonts w:ascii="Times New Roman" w:eastAsiaTheme="minorHAnsi" w:hAnsi="Times New Roman" w:cs="Times New Roman"/>
          <w:lang w:eastAsia="en-US"/>
        </w:rPr>
      </w:pPr>
    </w:p>
    <w:p w14:paraId="58B34652" w14:textId="77777777" w:rsidR="00FE7FE9" w:rsidRPr="00CC75BA" w:rsidRDefault="00FE7FE9" w:rsidP="00FE7FE9">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 xml:space="preserve">Cuando </w:t>
      </w:r>
      <w:r w:rsidR="00DA721D" w:rsidRPr="00CC75BA">
        <w:rPr>
          <w:rFonts w:ascii="Times New Roman" w:eastAsiaTheme="minorHAnsi" w:hAnsi="Times New Roman" w:cs="Times New Roman"/>
          <w:lang w:eastAsia="en-US"/>
        </w:rPr>
        <w:t xml:space="preserve">se presenten </w:t>
      </w:r>
      <w:r w:rsidR="00436BD1" w:rsidRPr="00CC75BA">
        <w:rPr>
          <w:rFonts w:ascii="Times New Roman" w:eastAsiaTheme="minorHAnsi" w:hAnsi="Times New Roman" w:cs="Times New Roman"/>
          <w:lang w:eastAsia="en-US"/>
        </w:rPr>
        <w:t xml:space="preserve">situaciones de fuerza mayor para la </w:t>
      </w:r>
      <w:r w:rsidR="00DA721D" w:rsidRPr="00CC75BA">
        <w:rPr>
          <w:rFonts w:ascii="Times New Roman" w:eastAsiaTheme="minorHAnsi" w:hAnsi="Times New Roman" w:cs="Times New Roman"/>
          <w:lang w:eastAsia="en-US"/>
        </w:rPr>
        <w:t xml:space="preserve">Universidad o el escenario de práctica, el Comité </w:t>
      </w:r>
      <w:r w:rsidR="00730B4B" w:rsidRPr="00CC75BA">
        <w:rPr>
          <w:rFonts w:ascii="Times New Roman" w:eastAsiaTheme="minorHAnsi" w:hAnsi="Times New Roman" w:cs="Times New Roman"/>
          <w:lang w:eastAsia="en-US"/>
        </w:rPr>
        <w:t>Curricular</w:t>
      </w:r>
      <w:r w:rsidR="00436BD1" w:rsidRPr="00CC75BA">
        <w:rPr>
          <w:rFonts w:ascii="Times New Roman" w:eastAsiaTheme="minorHAnsi" w:hAnsi="Times New Roman" w:cs="Times New Roman"/>
          <w:lang w:eastAsia="en-US"/>
        </w:rPr>
        <w:t xml:space="preserve">, estudiará la solicitud y tomará las decisiones pertinentes. Se entiende por razones de fuerza mayor, por parte del estudiante: accidentes, incapacidad médica, calamidad doméstica, debidamente certificadas. Por parte de la Unidad receptora, cierre definitivo, paros, conflictos laborales, cambio de domicilio en donde el estudiante no pueda desplazarse. En estos casos, el Comité Curricular, aprobará </w:t>
      </w:r>
      <w:r w:rsidR="00DA721D" w:rsidRPr="00CC75BA">
        <w:rPr>
          <w:rFonts w:ascii="Times New Roman" w:eastAsiaTheme="minorHAnsi" w:hAnsi="Times New Roman" w:cs="Times New Roman"/>
          <w:lang w:eastAsia="en-US"/>
        </w:rPr>
        <w:t xml:space="preserve">un cambio de escenario de práctica, </w:t>
      </w:r>
      <w:r w:rsidR="00436BD1" w:rsidRPr="00CC75BA">
        <w:rPr>
          <w:rFonts w:ascii="Times New Roman" w:eastAsiaTheme="minorHAnsi" w:hAnsi="Times New Roman" w:cs="Times New Roman"/>
          <w:lang w:eastAsia="en-US"/>
        </w:rPr>
        <w:t xml:space="preserve">reconociéndole al estudiante </w:t>
      </w:r>
      <w:r w:rsidRPr="00CC75BA">
        <w:rPr>
          <w:rFonts w:ascii="Times New Roman" w:eastAsiaTheme="minorHAnsi" w:hAnsi="Times New Roman" w:cs="Times New Roman"/>
          <w:lang w:eastAsia="en-US"/>
        </w:rPr>
        <w:t>tiempo transcurrido hasta la fecha de la verificación de la causal.</w:t>
      </w:r>
    </w:p>
    <w:p w14:paraId="709DAEB3" w14:textId="77777777" w:rsidR="00DA721D" w:rsidRPr="00CC75BA" w:rsidRDefault="00FE7FE9" w:rsidP="006C1C27">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lang w:eastAsia="en-US"/>
        </w:rPr>
        <w:t xml:space="preserve"> </w:t>
      </w:r>
    </w:p>
    <w:p w14:paraId="6C43ECFB" w14:textId="77777777" w:rsidR="00FE7FE9" w:rsidRPr="00CC75BA" w:rsidRDefault="00FE7FE9" w:rsidP="006C1C27">
      <w:pPr>
        <w:pStyle w:val="Sinespaciado"/>
        <w:rPr>
          <w:rFonts w:ascii="Times New Roman" w:eastAsiaTheme="minorHAnsi" w:hAnsi="Times New Roman" w:cs="Times New Roman"/>
          <w:lang w:eastAsia="en-US"/>
        </w:rPr>
      </w:pPr>
      <w:r w:rsidRPr="00CC75BA">
        <w:rPr>
          <w:rFonts w:ascii="Times New Roman" w:eastAsiaTheme="minorHAnsi" w:hAnsi="Times New Roman" w:cs="Times New Roman"/>
          <w:b/>
          <w:lang w:eastAsia="en-US"/>
        </w:rPr>
        <w:t xml:space="preserve">ARTICULO </w:t>
      </w:r>
      <w:r w:rsidR="007C689A">
        <w:rPr>
          <w:rFonts w:ascii="Times New Roman" w:eastAsiaTheme="minorHAnsi" w:hAnsi="Times New Roman" w:cs="Times New Roman"/>
          <w:b/>
          <w:lang w:eastAsia="en-US"/>
        </w:rPr>
        <w:t>35</w:t>
      </w:r>
      <w:r w:rsidRPr="00CC75BA">
        <w:rPr>
          <w:rFonts w:ascii="Times New Roman" w:eastAsiaTheme="minorHAnsi" w:hAnsi="Times New Roman" w:cs="Times New Roman"/>
          <w:b/>
          <w:lang w:eastAsia="en-US"/>
        </w:rPr>
        <w:t>.</w:t>
      </w:r>
      <w:r w:rsidRPr="00CC75BA">
        <w:rPr>
          <w:rFonts w:ascii="Times New Roman" w:eastAsiaTheme="minorHAnsi" w:hAnsi="Times New Roman" w:cs="Times New Roman"/>
          <w:lang w:eastAsia="en-US"/>
        </w:rPr>
        <w:t xml:space="preserve"> Se constituyen causales para la reprobación de </w:t>
      </w:r>
      <w:r w:rsidR="00DA721D" w:rsidRPr="00CC75BA">
        <w:rPr>
          <w:rFonts w:ascii="Times New Roman" w:eastAsiaTheme="minorHAnsi" w:hAnsi="Times New Roman" w:cs="Times New Roman"/>
          <w:lang w:eastAsia="en-US"/>
        </w:rPr>
        <w:t>la práctica</w:t>
      </w:r>
      <w:r w:rsidRPr="00CC75BA">
        <w:rPr>
          <w:rFonts w:ascii="Times New Roman" w:eastAsiaTheme="minorHAnsi" w:hAnsi="Times New Roman" w:cs="Times New Roman"/>
          <w:lang w:eastAsia="en-US"/>
        </w:rPr>
        <w:t xml:space="preserve"> las siguientes:</w:t>
      </w:r>
    </w:p>
    <w:p w14:paraId="04E73F04" w14:textId="77777777" w:rsidR="00FE7FE9" w:rsidRPr="00CC75BA" w:rsidRDefault="00FE7FE9" w:rsidP="006C1C27">
      <w:pPr>
        <w:pStyle w:val="Sinespaciado"/>
        <w:rPr>
          <w:rFonts w:ascii="Times New Roman" w:eastAsiaTheme="minorHAnsi" w:hAnsi="Times New Roman" w:cs="Times New Roman"/>
          <w:lang w:eastAsia="en-US"/>
        </w:rPr>
      </w:pPr>
    </w:p>
    <w:p w14:paraId="36692A3C" w14:textId="77777777" w:rsidR="00FE7FE9" w:rsidRPr="00CC75BA" w:rsidRDefault="00FE7FE9" w:rsidP="00FE7FE9">
      <w:pPr>
        <w:pStyle w:val="Sinespaciado"/>
        <w:numPr>
          <w:ilvl w:val="0"/>
          <w:numId w:val="21"/>
        </w:numPr>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Calificación inferior a 3.0</w:t>
      </w:r>
    </w:p>
    <w:p w14:paraId="7B8618F5" w14:textId="025D71BD" w:rsidR="00171ECF" w:rsidRPr="00CC75BA" w:rsidRDefault="00436BD1" w:rsidP="006C1C27">
      <w:pPr>
        <w:pStyle w:val="Sinespaciado"/>
        <w:numPr>
          <w:ilvl w:val="0"/>
          <w:numId w:val="21"/>
        </w:numPr>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Inasistencia sin causa justificada a la Unidad Receptora</w:t>
      </w:r>
      <w:r w:rsidR="00FE7FE9" w:rsidRPr="00CC75BA">
        <w:rPr>
          <w:rFonts w:ascii="Times New Roman" w:eastAsiaTheme="minorHAnsi" w:hAnsi="Times New Roman" w:cs="Times New Roman"/>
          <w:lang w:eastAsia="en-US"/>
        </w:rPr>
        <w:t>. En estos casos</w:t>
      </w:r>
      <w:r w:rsidR="00407E2B">
        <w:rPr>
          <w:rFonts w:ascii="Times New Roman" w:eastAsiaTheme="minorHAnsi" w:hAnsi="Times New Roman" w:cs="Times New Roman"/>
          <w:lang w:eastAsia="en-US"/>
        </w:rPr>
        <w:t xml:space="preserve">, se considera un abandono injustificado, por lo que se considera una </w:t>
      </w:r>
      <w:r w:rsidR="00FE7FE9" w:rsidRPr="00CC75BA">
        <w:rPr>
          <w:rFonts w:ascii="Times New Roman" w:eastAsiaTheme="minorHAnsi" w:hAnsi="Times New Roman" w:cs="Times New Roman"/>
          <w:lang w:eastAsia="en-US"/>
        </w:rPr>
        <w:t>cal</w:t>
      </w:r>
      <w:r w:rsidR="007C689A">
        <w:rPr>
          <w:rFonts w:ascii="Times New Roman" w:eastAsiaTheme="minorHAnsi" w:hAnsi="Times New Roman" w:cs="Times New Roman"/>
          <w:lang w:eastAsia="en-US"/>
        </w:rPr>
        <w:t>ificación definitiva correspondiente</w:t>
      </w:r>
      <w:r w:rsidR="00FE7FE9" w:rsidRPr="00CC75BA">
        <w:rPr>
          <w:rFonts w:ascii="Times New Roman" w:eastAsiaTheme="minorHAnsi" w:hAnsi="Times New Roman" w:cs="Times New Roman"/>
          <w:lang w:eastAsia="en-US"/>
        </w:rPr>
        <w:t xml:space="preserve"> a lo establecido en el Reglamento Estudiantil. La inasistencia se justifica por escrito en</w:t>
      </w:r>
      <w:r w:rsidR="003038A8">
        <w:rPr>
          <w:rFonts w:ascii="Times New Roman" w:eastAsiaTheme="minorHAnsi" w:hAnsi="Times New Roman" w:cs="Times New Roman"/>
          <w:lang w:eastAsia="en-US"/>
        </w:rPr>
        <w:t xml:space="preserve"> las condiciones del reglamento estudiantil Acuerdo 065 de 1996,</w:t>
      </w:r>
      <w:r w:rsidR="00171ECF" w:rsidRPr="00CC75BA">
        <w:rPr>
          <w:rFonts w:ascii="Times New Roman" w:eastAsiaTheme="minorHAnsi" w:hAnsi="Times New Roman" w:cs="Times New Roman"/>
          <w:lang w:eastAsia="en-US"/>
        </w:rPr>
        <w:t xml:space="preserve"> </w:t>
      </w:r>
      <w:r w:rsidR="0021233B" w:rsidRPr="00CC75BA">
        <w:rPr>
          <w:rFonts w:ascii="Times New Roman" w:eastAsiaTheme="minorHAnsi" w:hAnsi="Times New Roman" w:cs="Times New Roman"/>
          <w:lang w:eastAsia="en-US"/>
        </w:rPr>
        <w:t>Artículo 104.</w:t>
      </w:r>
      <w:r w:rsidR="003038A8">
        <w:rPr>
          <w:rFonts w:ascii="Times New Roman" w:eastAsiaTheme="minorHAnsi" w:hAnsi="Times New Roman" w:cs="Times New Roman"/>
          <w:lang w:eastAsia="en-US"/>
        </w:rPr>
        <w:t xml:space="preserve"> Por tanto, el estudiante deberá asistir en un 80% de las horas programadas en el semestre a la empresa asignada.</w:t>
      </w:r>
    </w:p>
    <w:p w14:paraId="6278750D" w14:textId="77777777" w:rsidR="00E3626F" w:rsidRPr="00CC75BA" w:rsidRDefault="00E3626F" w:rsidP="006C1C27">
      <w:pPr>
        <w:pStyle w:val="Sinespaciado"/>
        <w:numPr>
          <w:ilvl w:val="0"/>
          <w:numId w:val="21"/>
        </w:numPr>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 xml:space="preserve">Por la </w:t>
      </w:r>
      <w:r w:rsidR="001978EC" w:rsidRPr="00CC75BA">
        <w:rPr>
          <w:rFonts w:ascii="Times New Roman" w:eastAsiaTheme="minorHAnsi" w:hAnsi="Times New Roman" w:cs="Times New Roman"/>
          <w:lang w:eastAsia="en-US"/>
        </w:rPr>
        <w:t>vía</w:t>
      </w:r>
      <w:r w:rsidRPr="00CC75BA">
        <w:rPr>
          <w:rFonts w:ascii="Times New Roman" w:eastAsiaTheme="minorHAnsi" w:hAnsi="Times New Roman" w:cs="Times New Roman"/>
          <w:lang w:eastAsia="en-US"/>
        </w:rPr>
        <w:t xml:space="preserve"> </w:t>
      </w:r>
      <w:r w:rsidR="001978EC" w:rsidRPr="00CC75BA">
        <w:rPr>
          <w:rFonts w:ascii="Times New Roman" w:eastAsiaTheme="minorHAnsi" w:hAnsi="Times New Roman" w:cs="Times New Roman"/>
          <w:lang w:eastAsia="en-US"/>
        </w:rPr>
        <w:t>excepcional</w:t>
      </w:r>
      <w:r w:rsidRPr="00CC75BA">
        <w:rPr>
          <w:rFonts w:ascii="Times New Roman" w:eastAsiaTheme="minorHAnsi" w:hAnsi="Times New Roman" w:cs="Times New Roman"/>
          <w:lang w:eastAsia="en-US"/>
        </w:rPr>
        <w:t xml:space="preserve">, cuando el </w:t>
      </w:r>
      <w:r w:rsidR="001978EC" w:rsidRPr="00CC75BA">
        <w:rPr>
          <w:rFonts w:ascii="Times New Roman" w:eastAsiaTheme="minorHAnsi" w:hAnsi="Times New Roman" w:cs="Times New Roman"/>
          <w:lang w:eastAsia="en-US"/>
        </w:rPr>
        <w:t>estudiante</w:t>
      </w:r>
      <w:r w:rsidRPr="00CC75BA">
        <w:rPr>
          <w:rFonts w:ascii="Times New Roman" w:eastAsiaTheme="minorHAnsi" w:hAnsi="Times New Roman" w:cs="Times New Roman"/>
          <w:lang w:eastAsia="en-US"/>
        </w:rPr>
        <w:t xml:space="preserve"> </w:t>
      </w:r>
      <w:r w:rsidR="00436BD1" w:rsidRPr="00CC75BA">
        <w:rPr>
          <w:rFonts w:ascii="Times New Roman" w:eastAsiaTheme="minorHAnsi" w:hAnsi="Times New Roman" w:cs="Times New Roman"/>
          <w:lang w:eastAsia="en-US"/>
        </w:rPr>
        <w:t xml:space="preserve">sea </w:t>
      </w:r>
      <w:r w:rsidRPr="00CC75BA">
        <w:rPr>
          <w:rFonts w:ascii="Times New Roman" w:eastAsiaTheme="minorHAnsi" w:hAnsi="Times New Roman" w:cs="Times New Roman"/>
          <w:lang w:eastAsia="en-US"/>
        </w:rPr>
        <w:t xml:space="preserve">despedido de la unidad receptora, además de las sanciones que determine el </w:t>
      </w:r>
      <w:r w:rsidR="001978EC" w:rsidRPr="00CC75BA">
        <w:rPr>
          <w:rFonts w:ascii="Times New Roman" w:eastAsiaTheme="minorHAnsi" w:hAnsi="Times New Roman" w:cs="Times New Roman"/>
          <w:lang w:eastAsia="en-US"/>
        </w:rPr>
        <w:t>Estatut</w:t>
      </w:r>
      <w:r w:rsidRPr="00CC75BA">
        <w:rPr>
          <w:rFonts w:ascii="Times New Roman" w:eastAsiaTheme="minorHAnsi" w:hAnsi="Times New Roman" w:cs="Times New Roman"/>
          <w:lang w:eastAsia="en-US"/>
        </w:rPr>
        <w:t>o Estudiantil, tendrá una calificación de cero punto cero.</w:t>
      </w:r>
    </w:p>
    <w:p w14:paraId="422F4BEA" w14:textId="77777777" w:rsidR="00171ECF" w:rsidRPr="00CC75BA" w:rsidRDefault="00171ECF" w:rsidP="00171ECF">
      <w:pPr>
        <w:pStyle w:val="Sinespaciado"/>
        <w:ind w:left="360"/>
        <w:rPr>
          <w:rFonts w:ascii="Times New Roman" w:eastAsiaTheme="minorHAnsi" w:hAnsi="Times New Roman" w:cs="Times New Roman"/>
          <w:lang w:eastAsia="en-US"/>
        </w:rPr>
      </w:pPr>
      <w:r w:rsidRPr="00CC75BA">
        <w:rPr>
          <w:rFonts w:ascii="Times New Roman" w:eastAsiaTheme="minorHAnsi" w:hAnsi="Times New Roman" w:cs="Times New Roman"/>
          <w:lang w:eastAsia="en-US"/>
        </w:rPr>
        <w:t xml:space="preserve">  </w:t>
      </w:r>
    </w:p>
    <w:p w14:paraId="2B8021D5" w14:textId="77777777" w:rsidR="001978EC" w:rsidRDefault="001222C2" w:rsidP="001222C2">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lang w:eastAsia="en-US"/>
        </w:rPr>
        <w:t>PARÁGRAFO 1.</w:t>
      </w:r>
      <w:r w:rsidR="001978EC" w:rsidRPr="00CC75BA">
        <w:rPr>
          <w:rFonts w:ascii="Times New Roman" w:eastAsiaTheme="minorHAnsi" w:hAnsi="Times New Roman" w:cs="Times New Roman"/>
          <w:lang w:eastAsia="en-US"/>
        </w:rPr>
        <w:t xml:space="preserve"> </w:t>
      </w:r>
      <w:r w:rsidR="001978EC" w:rsidRPr="00CC75BA">
        <w:rPr>
          <w:rFonts w:ascii="Times New Roman" w:eastAsiaTheme="minorHAnsi" w:hAnsi="Times New Roman" w:cs="Times New Roman"/>
          <w:color w:val="000000"/>
          <w:lang w:val="es-CO" w:eastAsia="en-US"/>
        </w:rPr>
        <w:t>En relación con estudiantes practicantes gestantes con convenio académico, se</w:t>
      </w:r>
      <w:r w:rsidRPr="00CC75BA">
        <w:rPr>
          <w:rFonts w:ascii="Times New Roman" w:eastAsiaTheme="minorHAnsi" w:hAnsi="Times New Roman" w:cs="Times New Roman"/>
          <w:color w:val="000000"/>
          <w:lang w:val="es-CO" w:eastAsia="en-US"/>
        </w:rPr>
        <w:t>rá</w:t>
      </w:r>
      <w:r w:rsidR="001978EC" w:rsidRPr="00CC75BA">
        <w:rPr>
          <w:rFonts w:ascii="Times New Roman" w:eastAsiaTheme="minorHAnsi" w:hAnsi="Times New Roman" w:cs="Times New Roman"/>
          <w:color w:val="000000"/>
          <w:lang w:val="es-CO" w:eastAsia="en-US"/>
        </w:rPr>
        <w:t xml:space="preserve"> otorga</w:t>
      </w:r>
      <w:r w:rsidRPr="00CC75BA">
        <w:rPr>
          <w:rFonts w:ascii="Times New Roman" w:eastAsiaTheme="minorHAnsi" w:hAnsi="Times New Roman" w:cs="Times New Roman"/>
          <w:color w:val="000000"/>
          <w:lang w:val="es-CO" w:eastAsia="en-US"/>
        </w:rPr>
        <w:t xml:space="preserve">do el permiso de acuerdo con el </w:t>
      </w:r>
      <w:r w:rsidR="001978EC" w:rsidRPr="00CC75BA">
        <w:rPr>
          <w:rFonts w:ascii="Times New Roman" w:eastAsiaTheme="minorHAnsi" w:hAnsi="Times New Roman" w:cs="Times New Roman"/>
          <w:color w:val="000000"/>
          <w:lang w:val="es-CO" w:eastAsia="en-US"/>
        </w:rPr>
        <w:t xml:space="preserve">tiempo de licencia de maternidad. </w:t>
      </w:r>
    </w:p>
    <w:p w14:paraId="7BFCD641" w14:textId="77777777" w:rsidR="0011441D" w:rsidRDefault="0011441D" w:rsidP="001222C2">
      <w:pPr>
        <w:adjustRightInd w:val="0"/>
        <w:rPr>
          <w:rFonts w:ascii="Times New Roman" w:eastAsiaTheme="minorHAnsi" w:hAnsi="Times New Roman" w:cs="Times New Roman"/>
          <w:color w:val="000000"/>
          <w:lang w:val="es-CO" w:eastAsia="en-US"/>
        </w:rPr>
      </w:pPr>
    </w:p>
    <w:p w14:paraId="2DB480EA" w14:textId="61FBCF16" w:rsidR="0011441D" w:rsidRPr="00CC75BA" w:rsidRDefault="0011441D" w:rsidP="001222C2">
      <w:pPr>
        <w:adjustRightInd w:val="0"/>
        <w:rPr>
          <w:rFonts w:ascii="Times New Roman" w:eastAsiaTheme="minorHAnsi" w:hAnsi="Times New Roman" w:cs="Times New Roman"/>
          <w:color w:val="000000"/>
          <w:lang w:val="es-CO" w:eastAsia="en-US"/>
        </w:rPr>
      </w:pPr>
      <w:r>
        <w:rPr>
          <w:rFonts w:ascii="Times New Roman" w:eastAsiaTheme="minorHAnsi" w:hAnsi="Times New Roman" w:cs="Times New Roman"/>
          <w:color w:val="000000"/>
          <w:lang w:val="es-CO" w:eastAsia="en-US"/>
        </w:rPr>
        <w:t>Las inasistencias justificadas serán recuperables en un cien por ciento (100%) durante el desarrollo de la prá</w:t>
      </w:r>
      <w:r w:rsidR="004D32DC">
        <w:rPr>
          <w:rFonts w:ascii="Times New Roman" w:eastAsiaTheme="minorHAnsi" w:hAnsi="Times New Roman" w:cs="Times New Roman"/>
          <w:color w:val="000000"/>
          <w:lang w:val="es-CO" w:eastAsia="en-US"/>
        </w:rPr>
        <w:t>ctica para que no sea reprobrado el semestre de práctica.</w:t>
      </w:r>
    </w:p>
    <w:p w14:paraId="6D9EA957" w14:textId="77777777" w:rsidR="001222C2" w:rsidRPr="00CC75BA" w:rsidRDefault="001222C2" w:rsidP="001222C2">
      <w:pPr>
        <w:adjustRightInd w:val="0"/>
        <w:rPr>
          <w:rFonts w:ascii="Times New Roman" w:eastAsiaTheme="minorHAnsi" w:hAnsi="Times New Roman" w:cs="Times New Roman"/>
          <w:color w:val="000000"/>
          <w:lang w:val="es-CO" w:eastAsia="en-US"/>
        </w:rPr>
      </w:pPr>
    </w:p>
    <w:p w14:paraId="7AD35AF3" w14:textId="4D9FC9CD" w:rsidR="007C689A" w:rsidRDefault="007C689A" w:rsidP="007C689A">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b/>
          <w:color w:val="000000"/>
          <w:lang w:val="es-CO" w:eastAsia="en-US"/>
        </w:rPr>
        <w:t xml:space="preserve">ARTICULO </w:t>
      </w:r>
      <w:r>
        <w:rPr>
          <w:rFonts w:ascii="Times New Roman" w:eastAsiaTheme="minorHAnsi" w:hAnsi="Times New Roman" w:cs="Times New Roman"/>
          <w:b/>
          <w:color w:val="000000"/>
          <w:lang w:val="es-CO" w:eastAsia="en-US"/>
        </w:rPr>
        <w:t>36</w:t>
      </w:r>
      <w:r w:rsidRPr="00CC75BA">
        <w:rPr>
          <w:rFonts w:ascii="Times New Roman" w:eastAsiaTheme="minorHAnsi" w:hAnsi="Times New Roman" w:cs="Times New Roman"/>
          <w:color w:val="000000"/>
          <w:lang w:val="es-CO" w:eastAsia="en-US"/>
        </w:rPr>
        <w:t xml:space="preserve">. El estudiante que incumpla con los compromisos establecidos en el presente reglamento, será evaluado en primera instancia por su </w:t>
      </w:r>
      <w:r>
        <w:rPr>
          <w:rFonts w:ascii="Times New Roman" w:eastAsiaTheme="minorHAnsi" w:hAnsi="Times New Roman" w:cs="Times New Roman"/>
          <w:color w:val="000000"/>
          <w:lang w:val="es-CO" w:eastAsia="en-US"/>
        </w:rPr>
        <w:t>Asesor</w:t>
      </w:r>
      <w:r w:rsidRPr="00CC75BA">
        <w:rPr>
          <w:rFonts w:ascii="Times New Roman" w:eastAsiaTheme="minorHAnsi" w:hAnsi="Times New Roman" w:cs="Times New Roman"/>
          <w:color w:val="000000"/>
          <w:lang w:val="es-CO" w:eastAsia="en-US"/>
        </w:rPr>
        <w:t xml:space="preserve"> de práctica, quien será el que señale el procedimiento a seguir. En caso de presentarse quejas por parte de la Unidad Receptora, </w:t>
      </w:r>
      <w:r w:rsidR="0011441D">
        <w:rPr>
          <w:rFonts w:ascii="Times New Roman" w:eastAsiaTheme="minorHAnsi" w:hAnsi="Times New Roman" w:cs="Times New Roman"/>
          <w:color w:val="000000"/>
          <w:lang w:val="es-CO" w:eastAsia="en-US"/>
        </w:rPr>
        <w:t>estas serán remitidas primeramente al asesor de práctica, para luego presentarlas al coordinador de práctica. Y este último las remitirá a</w:t>
      </w:r>
      <w:r w:rsidRPr="00CC75BA">
        <w:rPr>
          <w:rFonts w:ascii="Times New Roman" w:eastAsiaTheme="minorHAnsi" w:hAnsi="Times New Roman" w:cs="Times New Roman"/>
          <w:color w:val="000000"/>
          <w:lang w:val="es-CO" w:eastAsia="en-US"/>
        </w:rPr>
        <w:t>l Comité Curricular, quien será el encargado de señalar las acciones correspondientes, de acuerdo con la reglamentación establecida en el presente reglamento. Para esta labor, se apoyará del Informe detallado sobre la situación, que deberá ser presentado por el Asesor de Práctica, con el fin de determinar si se aprueba o no el proceso de práctica.</w:t>
      </w:r>
    </w:p>
    <w:p w14:paraId="060DA4CD" w14:textId="77777777" w:rsidR="0011441D" w:rsidRDefault="0011441D" w:rsidP="007C689A">
      <w:pPr>
        <w:adjustRightInd w:val="0"/>
        <w:rPr>
          <w:rFonts w:ascii="Times New Roman" w:eastAsiaTheme="minorHAnsi" w:hAnsi="Times New Roman" w:cs="Times New Roman"/>
          <w:color w:val="000000"/>
          <w:lang w:val="es-CO" w:eastAsia="en-US"/>
        </w:rPr>
      </w:pPr>
    </w:p>
    <w:p w14:paraId="54781274" w14:textId="4D9F86A2" w:rsidR="0011441D" w:rsidRPr="00CC75BA" w:rsidRDefault="0011441D" w:rsidP="007C689A">
      <w:pPr>
        <w:adjustRightInd w:val="0"/>
        <w:rPr>
          <w:rFonts w:ascii="Times New Roman" w:eastAsiaTheme="minorHAnsi" w:hAnsi="Times New Roman" w:cs="Times New Roman"/>
          <w:color w:val="000000"/>
          <w:lang w:val="es-CO" w:eastAsia="en-US"/>
        </w:rPr>
      </w:pPr>
      <w:r>
        <w:rPr>
          <w:rFonts w:ascii="Times New Roman" w:eastAsiaTheme="minorHAnsi" w:hAnsi="Times New Roman" w:cs="Times New Roman"/>
          <w:color w:val="000000"/>
          <w:lang w:val="es-CO" w:eastAsia="en-US"/>
        </w:rPr>
        <w:t>Así mismo, de existir quejas por parte del estudiante hacia la Unidad receptora, deberá dirigirse primeramente a su asesor de práctica en la Universidad y este las remitirá al Coordinador de las prácticas, para luego ser analizadas y tomar decisiones en el Comité Curricular del programa.</w:t>
      </w:r>
    </w:p>
    <w:p w14:paraId="19550F4C" w14:textId="77777777" w:rsidR="007C689A" w:rsidRPr="00CC75BA" w:rsidRDefault="007C689A" w:rsidP="007C689A">
      <w:pPr>
        <w:adjustRightInd w:val="0"/>
        <w:rPr>
          <w:rFonts w:ascii="Times New Roman" w:eastAsiaTheme="minorHAnsi" w:hAnsi="Times New Roman" w:cs="Times New Roman"/>
          <w:color w:val="000000"/>
          <w:lang w:val="es-CO" w:eastAsia="en-US"/>
        </w:rPr>
      </w:pPr>
    </w:p>
    <w:p w14:paraId="6F388330" w14:textId="77777777" w:rsidR="00162836" w:rsidRPr="00CC75BA" w:rsidRDefault="00162836" w:rsidP="001222C2">
      <w:pPr>
        <w:adjustRightInd w:val="0"/>
        <w:rPr>
          <w:rFonts w:ascii="Times New Roman" w:eastAsiaTheme="minorHAnsi" w:hAnsi="Times New Roman" w:cs="Times New Roman"/>
          <w:color w:val="000000"/>
          <w:lang w:val="es-CO" w:eastAsia="en-US"/>
        </w:rPr>
      </w:pPr>
      <w:r w:rsidRPr="00CC75BA">
        <w:rPr>
          <w:rFonts w:ascii="Times New Roman" w:eastAsiaTheme="minorHAnsi" w:hAnsi="Times New Roman" w:cs="Times New Roman"/>
          <w:color w:val="000000"/>
          <w:lang w:val="es-CO" w:eastAsia="en-US"/>
        </w:rPr>
        <w:t>En caso de no ser aprobada la continuidad de la asignatura de Práctica Profesional cursada por el estudiante, éste deberá reiniciar el proceso</w:t>
      </w:r>
      <w:r w:rsidR="00CC75BA" w:rsidRPr="00CC75BA">
        <w:rPr>
          <w:rFonts w:ascii="Times New Roman" w:eastAsiaTheme="minorHAnsi" w:hAnsi="Times New Roman" w:cs="Times New Roman"/>
          <w:color w:val="000000"/>
          <w:lang w:val="es-CO" w:eastAsia="en-US"/>
        </w:rPr>
        <w:t xml:space="preserve"> el semestre entrante</w:t>
      </w:r>
      <w:r w:rsidRPr="00CC75BA">
        <w:rPr>
          <w:rFonts w:ascii="Times New Roman" w:eastAsiaTheme="minorHAnsi" w:hAnsi="Times New Roman" w:cs="Times New Roman"/>
          <w:color w:val="000000"/>
          <w:lang w:val="es-CO" w:eastAsia="en-US"/>
        </w:rPr>
        <w:t xml:space="preserve"> y cumplir todos los requisitos exigidos en el presente reglamento.</w:t>
      </w:r>
    </w:p>
    <w:p w14:paraId="660DCB8F" w14:textId="77777777" w:rsidR="00162836" w:rsidRPr="00CC75BA" w:rsidRDefault="00162836" w:rsidP="001222C2">
      <w:pPr>
        <w:adjustRightInd w:val="0"/>
        <w:rPr>
          <w:rFonts w:ascii="Times New Roman" w:eastAsiaTheme="minorHAnsi" w:hAnsi="Times New Roman" w:cs="Times New Roman"/>
          <w:color w:val="000000"/>
          <w:lang w:val="es-CO" w:eastAsia="en-US"/>
        </w:rPr>
      </w:pPr>
    </w:p>
    <w:p w14:paraId="3A47285B" w14:textId="77777777" w:rsidR="00162836" w:rsidRPr="00CC75BA" w:rsidRDefault="00162836" w:rsidP="001222C2">
      <w:pPr>
        <w:adjustRightInd w:val="0"/>
        <w:rPr>
          <w:rFonts w:ascii="Times New Roman" w:eastAsiaTheme="minorHAnsi" w:hAnsi="Times New Roman" w:cs="Times New Roman"/>
          <w:color w:val="000000"/>
          <w:lang w:val="es-CO" w:eastAsia="en-US"/>
        </w:rPr>
      </w:pPr>
    </w:p>
    <w:p w14:paraId="56E40B1E" w14:textId="14668E06" w:rsidR="00B3698F" w:rsidRPr="00CC75BA" w:rsidRDefault="00EA7018" w:rsidP="001978EC">
      <w:pPr>
        <w:pStyle w:val="Sinespaciado"/>
        <w:jc w:val="center"/>
        <w:rPr>
          <w:rFonts w:ascii="Times New Roman" w:eastAsiaTheme="minorHAnsi" w:hAnsi="Times New Roman" w:cs="Times New Roman"/>
          <w:b/>
          <w:lang w:val="es-CO" w:eastAsia="en-US"/>
        </w:rPr>
      </w:pPr>
      <w:r w:rsidRPr="00CC75BA">
        <w:rPr>
          <w:rFonts w:ascii="Times New Roman" w:eastAsiaTheme="minorHAnsi" w:hAnsi="Times New Roman" w:cs="Times New Roman"/>
          <w:b/>
          <w:lang w:val="es-CO" w:eastAsia="en-US"/>
        </w:rPr>
        <w:t>CAPITULO</w:t>
      </w:r>
      <w:r w:rsidR="003F774F">
        <w:rPr>
          <w:rFonts w:ascii="Times New Roman" w:eastAsiaTheme="minorHAnsi" w:hAnsi="Times New Roman" w:cs="Times New Roman"/>
          <w:b/>
          <w:lang w:val="es-CO" w:eastAsia="en-US"/>
        </w:rPr>
        <w:t xml:space="preserve"> XII</w:t>
      </w:r>
      <w:r w:rsidR="00FA35A4" w:rsidRPr="00CC75BA">
        <w:rPr>
          <w:rFonts w:ascii="Times New Roman" w:eastAsiaTheme="minorHAnsi" w:hAnsi="Times New Roman" w:cs="Times New Roman"/>
          <w:b/>
          <w:lang w:val="es-CO" w:eastAsia="en-US"/>
        </w:rPr>
        <w:t xml:space="preserve">: </w:t>
      </w:r>
      <w:r w:rsidR="00B3698F" w:rsidRPr="00CC75BA">
        <w:rPr>
          <w:rFonts w:ascii="Times New Roman" w:eastAsiaTheme="minorHAnsi" w:hAnsi="Times New Roman" w:cs="Times New Roman"/>
          <w:b/>
          <w:lang w:val="es-CO" w:eastAsia="en-US"/>
        </w:rPr>
        <w:t>DISPOS</w:t>
      </w:r>
      <w:r w:rsidR="001978EC" w:rsidRPr="00CC75BA">
        <w:rPr>
          <w:rFonts w:ascii="Times New Roman" w:eastAsiaTheme="minorHAnsi" w:hAnsi="Times New Roman" w:cs="Times New Roman"/>
          <w:b/>
          <w:lang w:val="es-CO" w:eastAsia="en-US"/>
        </w:rPr>
        <w:t>I</w:t>
      </w:r>
      <w:r w:rsidR="00B3698F" w:rsidRPr="00CC75BA">
        <w:rPr>
          <w:rFonts w:ascii="Times New Roman" w:eastAsiaTheme="minorHAnsi" w:hAnsi="Times New Roman" w:cs="Times New Roman"/>
          <w:b/>
          <w:lang w:val="es-CO" w:eastAsia="en-US"/>
        </w:rPr>
        <w:t>CIONES FINALES</w:t>
      </w:r>
    </w:p>
    <w:p w14:paraId="058B527F" w14:textId="77777777" w:rsidR="00EA7018" w:rsidRPr="00CC75BA" w:rsidRDefault="00EA7018" w:rsidP="00B3698F">
      <w:pPr>
        <w:pStyle w:val="Sinespaciado"/>
        <w:rPr>
          <w:rFonts w:ascii="Times New Roman" w:eastAsiaTheme="minorHAnsi" w:hAnsi="Times New Roman" w:cs="Times New Roman"/>
          <w:lang w:val="es-CO" w:eastAsia="en-US"/>
        </w:rPr>
      </w:pPr>
    </w:p>
    <w:p w14:paraId="4CE88862" w14:textId="77777777" w:rsidR="00CB0969" w:rsidRPr="00CC75BA" w:rsidRDefault="00CB0969" w:rsidP="00B3698F">
      <w:pPr>
        <w:pStyle w:val="Sinespaciado"/>
        <w:rPr>
          <w:rFonts w:ascii="Times New Roman" w:eastAsiaTheme="minorHAnsi" w:hAnsi="Times New Roman" w:cs="Times New Roman"/>
          <w:b/>
          <w:lang w:val="es-CO" w:eastAsia="en-US"/>
        </w:rPr>
      </w:pPr>
    </w:p>
    <w:p w14:paraId="0FC504ED" w14:textId="0662D7BD" w:rsidR="00FC4D9A" w:rsidRPr="00CC75BA" w:rsidRDefault="00FC4D9A" w:rsidP="00B3698F">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b/>
          <w:lang w:val="es-CO" w:eastAsia="en-US"/>
        </w:rPr>
        <w:t xml:space="preserve">ARTICULO </w:t>
      </w:r>
      <w:r w:rsidR="007C689A">
        <w:rPr>
          <w:rFonts w:ascii="Times New Roman" w:eastAsiaTheme="minorHAnsi" w:hAnsi="Times New Roman" w:cs="Times New Roman"/>
          <w:b/>
          <w:lang w:val="es-CO" w:eastAsia="en-US"/>
        </w:rPr>
        <w:t>37</w:t>
      </w:r>
      <w:r w:rsidRPr="00CC75BA">
        <w:rPr>
          <w:rFonts w:ascii="Times New Roman" w:eastAsiaTheme="minorHAnsi" w:hAnsi="Times New Roman" w:cs="Times New Roman"/>
          <w:b/>
          <w:lang w:val="es-CO" w:eastAsia="en-US"/>
        </w:rPr>
        <w:t>.</w:t>
      </w:r>
      <w:r w:rsidRPr="00CC75BA">
        <w:rPr>
          <w:rFonts w:ascii="Times New Roman" w:eastAsiaTheme="minorHAnsi" w:hAnsi="Times New Roman" w:cs="Times New Roman"/>
          <w:lang w:val="es-CO" w:eastAsia="en-US"/>
        </w:rPr>
        <w:t xml:space="preserve"> El presente reglamento fue </w:t>
      </w:r>
      <w:r w:rsidR="00CB0969" w:rsidRPr="00CC75BA">
        <w:rPr>
          <w:rFonts w:ascii="Times New Roman" w:eastAsiaTheme="minorHAnsi" w:hAnsi="Times New Roman" w:cs="Times New Roman"/>
          <w:lang w:val="es-CO" w:eastAsia="en-US"/>
        </w:rPr>
        <w:t>aprobado</w:t>
      </w:r>
      <w:r w:rsidRPr="00CC75BA">
        <w:rPr>
          <w:rFonts w:ascii="Times New Roman" w:eastAsiaTheme="minorHAnsi" w:hAnsi="Times New Roman" w:cs="Times New Roman"/>
          <w:lang w:val="es-CO" w:eastAsia="en-US"/>
        </w:rPr>
        <w:t xml:space="preserve"> mediante </w:t>
      </w:r>
      <w:r w:rsidR="001222C2" w:rsidRPr="00CC75BA">
        <w:rPr>
          <w:rFonts w:ascii="Times New Roman" w:eastAsiaTheme="minorHAnsi" w:hAnsi="Times New Roman" w:cs="Times New Roman"/>
          <w:lang w:val="es-CO" w:eastAsia="en-US"/>
        </w:rPr>
        <w:t>sesión del</w:t>
      </w:r>
      <w:r w:rsidR="00092B67" w:rsidRPr="00CC75BA">
        <w:rPr>
          <w:rFonts w:ascii="Times New Roman" w:eastAsiaTheme="minorHAnsi" w:hAnsi="Times New Roman" w:cs="Times New Roman"/>
          <w:lang w:val="es-CO" w:eastAsia="en-US"/>
        </w:rPr>
        <w:t xml:space="preserve"> Comité Curricular del Programa Comercio Internacional, </w:t>
      </w:r>
      <w:r w:rsidR="001222C2" w:rsidRPr="00CC75BA">
        <w:rPr>
          <w:rFonts w:ascii="Times New Roman" w:eastAsiaTheme="minorHAnsi" w:hAnsi="Times New Roman" w:cs="Times New Roman"/>
          <w:lang w:val="es-CO" w:eastAsia="en-US"/>
        </w:rPr>
        <w:t>celebrado el día</w:t>
      </w:r>
      <w:r w:rsidR="006A2869">
        <w:rPr>
          <w:rFonts w:ascii="Times New Roman" w:eastAsiaTheme="minorHAnsi" w:hAnsi="Times New Roman" w:cs="Times New Roman"/>
          <w:lang w:val="es-CO" w:eastAsia="en-US"/>
        </w:rPr>
        <w:t xml:space="preserve"> 20 de octubre de 2015</w:t>
      </w:r>
      <w:r w:rsidR="00092B67" w:rsidRPr="00CC75BA">
        <w:rPr>
          <w:rFonts w:ascii="Times New Roman" w:eastAsiaTheme="minorHAnsi" w:hAnsi="Times New Roman" w:cs="Times New Roman"/>
          <w:lang w:val="es-CO" w:eastAsia="en-US"/>
        </w:rPr>
        <w:t xml:space="preserve">. El cual se somete a análisis y aprobación por el Consejo Académico de la Universidad. </w:t>
      </w:r>
    </w:p>
    <w:p w14:paraId="145AAC1A" w14:textId="77777777" w:rsidR="00CC75BA" w:rsidRPr="00CC75BA" w:rsidRDefault="00CC75BA" w:rsidP="00B3698F">
      <w:pPr>
        <w:pStyle w:val="Sinespaciado"/>
        <w:rPr>
          <w:rFonts w:ascii="Times New Roman" w:eastAsiaTheme="minorHAnsi" w:hAnsi="Times New Roman" w:cs="Times New Roman"/>
          <w:lang w:val="es-CO" w:eastAsia="en-US"/>
        </w:rPr>
      </w:pPr>
    </w:p>
    <w:p w14:paraId="7589172A" w14:textId="77777777" w:rsidR="00CC75BA" w:rsidRPr="00CC75BA" w:rsidRDefault="00CC75BA" w:rsidP="00B3698F">
      <w:pPr>
        <w:pStyle w:val="Sinespaciado"/>
        <w:rPr>
          <w:rFonts w:ascii="Times New Roman" w:eastAsiaTheme="minorHAnsi" w:hAnsi="Times New Roman" w:cs="Times New Roman"/>
          <w:lang w:val="es-CO" w:eastAsia="en-US"/>
        </w:rPr>
      </w:pPr>
    </w:p>
    <w:p w14:paraId="274AAF87" w14:textId="77777777" w:rsidR="00CC75BA" w:rsidRPr="00CC75BA" w:rsidRDefault="00CC75BA" w:rsidP="00B3698F">
      <w:pPr>
        <w:pStyle w:val="Sinespaciado"/>
        <w:rPr>
          <w:rFonts w:ascii="Times New Roman" w:eastAsiaTheme="minorHAnsi" w:hAnsi="Times New Roman" w:cs="Times New Roman"/>
          <w:lang w:val="es-CO" w:eastAsia="en-US"/>
        </w:rPr>
      </w:pPr>
    </w:p>
    <w:p w14:paraId="773C9EE3" w14:textId="77777777" w:rsidR="00CC75BA" w:rsidRPr="00CC75BA" w:rsidRDefault="00CC75BA" w:rsidP="00B3698F">
      <w:pPr>
        <w:pStyle w:val="Sinespaciado"/>
        <w:rPr>
          <w:rFonts w:ascii="Times New Roman" w:eastAsiaTheme="minorHAnsi" w:hAnsi="Times New Roman" w:cs="Times New Roman"/>
          <w:lang w:val="es-CO" w:eastAsia="en-US"/>
        </w:rPr>
      </w:pPr>
    </w:p>
    <w:p w14:paraId="6BA86A4A" w14:textId="77F49090" w:rsidR="00CC75BA" w:rsidRPr="00CC75BA" w:rsidRDefault="00735D02" w:rsidP="00B3698F">
      <w:pPr>
        <w:pStyle w:val="Sinespaciado"/>
        <w:rPr>
          <w:rFonts w:ascii="Times New Roman" w:eastAsiaTheme="minorHAnsi" w:hAnsi="Times New Roman" w:cs="Times New Roman"/>
          <w:b/>
          <w:lang w:val="es-CO" w:eastAsia="en-US"/>
        </w:rPr>
      </w:pPr>
      <w:r>
        <w:rPr>
          <w:rFonts w:ascii="Times New Roman" w:eastAsiaTheme="minorHAnsi" w:hAnsi="Times New Roman" w:cs="Times New Roman"/>
          <w:b/>
          <w:lang w:val="es-CO" w:eastAsia="en-US"/>
        </w:rPr>
        <w:t>LILIANA MARCELA BASTOS OSORIO</w:t>
      </w:r>
    </w:p>
    <w:p w14:paraId="790B3A7F" w14:textId="2B80779B" w:rsidR="00CC75BA" w:rsidRPr="00CC75BA" w:rsidRDefault="00256502" w:rsidP="00B3698F">
      <w:pPr>
        <w:pStyle w:val="Sinespaciado"/>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Coordinadora del Comité Curricular</w:t>
      </w:r>
    </w:p>
    <w:p w14:paraId="3ED00B94" w14:textId="77777777" w:rsidR="00CC75BA" w:rsidRPr="00CC75BA" w:rsidRDefault="00CC75BA" w:rsidP="00B3698F">
      <w:pPr>
        <w:pStyle w:val="Sinespaciado"/>
        <w:rPr>
          <w:rFonts w:ascii="Times New Roman" w:eastAsiaTheme="minorHAnsi" w:hAnsi="Times New Roman" w:cs="Times New Roman"/>
          <w:lang w:val="es-CO" w:eastAsia="en-US"/>
        </w:rPr>
      </w:pPr>
    </w:p>
    <w:p w14:paraId="4E5906E7" w14:textId="77777777" w:rsidR="00CC75BA" w:rsidRPr="00CC75BA" w:rsidRDefault="00CC75BA" w:rsidP="00B3698F">
      <w:pPr>
        <w:pStyle w:val="Sinespaciado"/>
        <w:rPr>
          <w:rFonts w:ascii="Times New Roman" w:eastAsiaTheme="minorHAnsi" w:hAnsi="Times New Roman" w:cs="Times New Roman"/>
          <w:lang w:val="es-CO" w:eastAsia="en-US"/>
        </w:rPr>
      </w:pPr>
    </w:p>
    <w:p w14:paraId="486AB977" w14:textId="77777777" w:rsidR="00CC75BA" w:rsidRPr="00CC75BA" w:rsidRDefault="00CC75BA" w:rsidP="00B3698F">
      <w:pPr>
        <w:pStyle w:val="Sinespaciado"/>
        <w:rPr>
          <w:rFonts w:ascii="Times New Roman" w:eastAsiaTheme="minorHAnsi" w:hAnsi="Times New Roman" w:cs="Times New Roman"/>
          <w:lang w:val="es-CO" w:eastAsia="en-US"/>
        </w:rPr>
      </w:pPr>
    </w:p>
    <w:p w14:paraId="4159D323" w14:textId="07790B4B" w:rsidR="00CC75BA" w:rsidRPr="00CC75BA" w:rsidRDefault="00735D02" w:rsidP="00B3698F">
      <w:pPr>
        <w:pStyle w:val="Sinespaciado"/>
        <w:rPr>
          <w:rFonts w:ascii="Times New Roman" w:eastAsiaTheme="minorHAnsi" w:hAnsi="Times New Roman" w:cs="Times New Roman"/>
          <w:b/>
          <w:lang w:val="es-CO" w:eastAsia="en-US"/>
        </w:rPr>
      </w:pPr>
      <w:r>
        <w:rPr>
          <w:rFonts w:ascii="Times New Roman" w:eastAsiaTheme="minorHAnsi" w:hAnsi="Times New Roman" w:cs="Times New Roman"/>
          <w:b/>
          <w:lang w:val="es-CO" w:eastAsia="en-US"/>
        </w:rPr>
        <w:t>MARIA CONSTANZA CÁRDENAS ACOSTA</w:t>
      </w:r>
    </w:p>
    <w:p w14:paraId="2E05B571" w14:textId="77777777" w:rsidR="00CC75BA" w:rsidRPr="00CC75BA" w:rsidRDefault="00CC75BA" w:rsidP="00B3698F">
      <w:pPr>
        <w:pStyle w:val="Sinespaciado"/>
        <w:rPr>
          <w:rFonts w:ascii="Times New Roman" w:eastAsiaTheme="minorHAnsi" w:hAnsi="Times New Roman" w:cs="Times New Roman"/>
          <w:lang w:val="es-CO" w:eastAsia="en-US"/>
        </w:rPr>
      </w:pPr>
      <w:r w:rsidRPr="00CC75BA">
        <w:rPr>
          <w:rFonts w:ascii="Times New Roman" w:eastAsiaTheme="minorHAnsi" w:hAnsi="Times New Roman" w:cs="Times New Roman"/>
          <w:lang w:val="es-CO" w:eastAsia="en-US"/>
        </w:rPr>
        <w:t>Secretaria</w:t>
      </w:r>
    </w:p>
    <w:sectPr w:rsidR="00CC75BA" w:rsidRPr="00CC75BA" w:rsidSect="00FC2E7F">
      <w:headerReference w:type="default" r:id="rId8"/>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10B4" w14:textId="77777777" w:rsidR="00C6738E" w:rsidRDefault="00C6738E" w:rsidP="00EC1148">
      <w:r>
        <w:separator/>
      </w:r>
    </w:p>
  </w:endnote>
  <w:endnote w:type="continuationSeparator" w:id="0">
    <w:p w14:paraId="503C2EF6" w14:textId="77777777" w:rsidR="00C6738E" w:rsidRDefault="00C6738E" w:rsidP="00EC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F9C49" w14:textId="77777777" w:rsidR="00C6738E" w:rsidRDefault="00C6738E" w:rsidP="00EC1148">
      <w:r>
        <w:separator/>
      </w:r>
    </w:p>
  </w:footnote>
  <w:footnote w:type="continuationSeparator" w:id="0">
    <w:p w14:paraId="4929614C" w14:textId="77777777" w:rsidR="00C6738E" w:rsidRDefault="00C6738E" w:rsidP="00EC1148">
      <w:r>
        <w:continuationSeparator/>
      </w:r>
    </w:p>
  </w:footnote>
  <w:footnote w:id="1">
    <w:p w14:paraId="6E56FB4F" w14:textId="77777777" w:rsidR="00436BD1" w:rsidRPr="002D665B" w:rsidRDefault="00436BD1">
      <w:pPr>
        <w:pStyle w:val="Textonotapie"/>
        <w:rPr>
          <w:rFonts w:ascii="Times New Roman" w:hAnsi="Times New Roman" w:cs="Times New Roman"/>
          <w:sz w:val="16"/>
          <w:szCs w:val="16"/>
          <w:lang w:val="es-CO"/>
        </w:rPr>
      </w:pPr>
      <w:r w:rsidRPr="002D665B">
        <w:rPr>
          <w:rStyle w:val="Refdenotaalpie"/>
          <w:rFonts w:ascii="Times New Roman" w:hAnsi="Times New Roman" w:cs="Times New Roman"/>
          <w:sz w:val="16"/>
          <w:szCs w:val="16"/>
        </w:rPr>
        <w:footnoteRef/>
      </w:r>
      <w:r w:rsidRPr="002D665B">
        <w:rPr>
          <w:rFonts w:ascii="Times New Roman" w:hAnsi="Times New Roman" w:cs="Times New Roman"/>
          <w:sz w:val="16"/>
          <w:szCs w:val="16"/>
        </w:rPr>
        <w:t xml:space="preserve"> </w:t>
      </w:r>
      <w:r w:rsidRPr="002D665B">
        <w:rPr>
          <w:rFonts w:ascii="Times New Roman" w:hAnsi="Times New Roman" w:cs="Times New Roman"/>
          <w:sz w:val="16"/>
          <w:szCs w:val="16"/>
          <w:lang w:val="es-CO"/>
        </w:rPr>
        <w:t xml:space="preserve">Universidad Francisco de Paula Santander, Proyecto Educativo Institucional. Pag.31. </w:t>
      </w:r>
      <w:r w:rsidRPr="002D665B">
        <w:rPr>
          <w:rFonts w:ascii="Times New Roman" w:hAnsi="Times New Roman" w:cs="Times New Roman"/>
          <w:sz w:val="16"/>
          <w:szCs w:val="16"/>
        </w:rPr>
        <w:t>En tal sentido la Universidad promueve acciones concretas y establece estrategias coherentes con la programación y realización de prácticas profesionales y pasantías para estudiantes, tendientes a generar espacios de reflexión y a su vez impactan positivamente en el desarrollo de las comunidades, empresas e instituciones.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065F" w14:textId="77777777" w:rsidR="00436BD1" w:rsidRDefault="00106538">
    <w:pPr>
      <w:pStyle w:val="Encabezado"/>
    </w:pPr>
    <w:r>
      <w:rPr>
        <w:noProof/>
        <w:lang w:val="es-CO" w:eastAsia="es-CO"/>
      </w:rPr>
      <w:pict w14:anchorId="16379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2257" o:spid="_x0000_s2050" type="#_x0000_t75" style="position:absolute;left:0;text-align:left;margin-left:-88.05pt;margin-top:-91.25pt;width:618.2pt;height:800.6pt;z-index:-251658752;mso-position-horizontal-relative:margin;mso-position-vertical-relative:margin" o:allowincell="f">
          <v:imagedata r:id="rId1" o:title="membretes_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54BCA"/>
    <w:multiLevelType w:val="hybridMultilevel"/>
    <w:tmpl w:val="AE94F2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730C93"/>
    <w:multiLevelType w:val="hybridMultilevel"/>
    <w:tmpl w:val="0F0EEA1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C95FE3"/>
    <w:multiLevelType w:val="hybridMultilevel"/>
    <w:tmpl w:val="EB84C78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C3440F"/>
    <w:multiLevelType w:val="hybridMultilevel"/>
    <w:tmpl w:val="55609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880556D"/>
    <w:multiLevelType w:val="hybridMultilevel"/>
    <w:tmpl w:val="9C3043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4E1514"/>
    <w:multiLevelType w:val="hybridMultilevel"/>
    <w:tmpl w:val="A8AC49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BC655B"/>
    <w:multiLevelType w:val="hybridMultilevel"/>
    <w:tmpl w:val="2BD29FF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192D76"/>
    <w:multiLevelType w:val="hybridMultilevel"/>
    <w:tmpl w:val="04AEE3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C47091"/>
    <w:multiLevelType w:val="hybridMultilevel"/>
    <w:tmpl w:val="6C6495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F06FCA"/>
    <w:multiLevelType w:val="hybridMultilevel"/>
    <w:tmpl w:val="B82AB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CE65A5"/>
    <w:multiLevelType w:val="hybridMultilevel"/>
    <w:tmpl w:val="8DF204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8373B6"/>
    <w:multiLevelType w:val="hybridMultilevel"/>
    <w:tmpl w:val="A55C297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813214"/>
    <w:multiLevelType w:val="hybridMultilevel"/>
    <w:tmpl w:val="CB1EE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256EAA"/>
    <w:multiLevelType w:val="hybridMultilevel"/>
    <w:tmpl w:val="92C032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B96E69"/>
    <w:multiLevelType w:val="hybridMultilevel"/>
    <w:tmpl w:val="FD86AC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07307E"/>
    <w:multiLevelType w:val="hybridMultilevel"/>
    <w:tmpl w:val="0E1EE1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A8179B"/>
    <w:multiLevelType w:val="hybridMultilevel"/>
    <w:tmpl w:val="AD8453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373A9B"/>
    <w:multiLevelType w:val="hybridMultilevel"/>
    <w:tmpl w:val="31BA06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915470"/>
    <w:multiLevelType w:val="hybridMultilevel"/>
    <w:tmpl w:val="11901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3F15F4"/>
    <w:multiLevelType w:val="hybridMultilevel"/>
    <w:tmpl w:val="B67C5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705B3E"/>
    <w:multiLevelType w:val="hybridMultilevel"/>
    <w:tmpl w:val="6770B3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C33499"/>
    <w:multiLevelType w:val="hybridMultilevel"/>
    <w:tmpl w:val="2A3CC37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06714B"/>
    <w:multiLevelType w:val="hybridMultilevel"/>
    <w:tmpl w:val="2D0448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3E85933"/>
    <w:multiLevelType w:val="hybridMultilevel"/>
    <w:tmpl w:val="7F6E09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C953108"/>
    <w:multiLevelType w:val="hybridMultilevel"/>
    <w:tmpl w:val="7F8CB8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191DE8"/>
    <w:multiLevelType w:val="hybridMultilevel"/>
    <w:tmpl w:val="A55C297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0545DF"/>
    <w:multiLevelType w:val="hybridMultilevel"/>
    <w:tmpl w:val="7A5CA4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1A5D9F"/>
    <w:multiLevelType w:val="hybridMultilevel"/>
    <w:tmpl w:val="B18E06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523F9E"/>
    <w:multiLevelType w:val="hybridMultilevel"/>
    <w:tmpl w:val="87540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8418CA"/>
    <w:multiLevelType w:val="hybridMultilevel"/>
    <w:tmpl w:val="5840E6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A24C16"/>
    <w:multiLevelType w:val="hybridMultilevel"/>
    <w:tmpl w:val="401CC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4A44571"/>
    <w:multiLevelType w:val="hybridMultilevel"/>
    <w:tmpl w:val="6900AB5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8303AD"/>
    <w:multiLevelType w:val="hybridMultilevel"/>
    <w:tmpl w:val="748A31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9723E0"/>
    <w:multiLevelType w:val="hybridMultilevel"/>
    <w:tmpl w:val="1D220D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7970D9"/>
    <w:multiLevelType w:val="hybridMultilevel"/>
    <w:tmpl w:val="04AEE3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7F1FA2"/>
    <w:multiLevelType w:val="hybridMultilevel"/>
    <w:tmpl w:val="85B04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2251D2"/>
    <w:multiLevelType w:val="hybridMultilevel"/>
    <w:tmpl w:val="58A04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7EE391D"/>
    <w:multiLevelType w:val="hybridMultilevel"/>
    <w:tmpl w:val="9C3043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384642"/>
    <w:multiLevelType w:val="hybridMultilevel"/>
    <w:tmpl w:val="31BEC8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26"/>
  </w:num>
  <w:num w:numId="5">
    <w:abstractNumId w:val="28"/>
  </w:num>
  <w:num w:numId="6">
    <w:abstractNumId w:val="2"/>
  </w:num>
  <w:num w:numId="7">
    <w:abstractNumId w:val="31"/>
  </w:num>
  <w:num w:numId="8">
    <w:abstractNumId w:val="21"/>
  </w:num>
  <w:num w:numId="9">
    <w:abstractNumId w:val="34"/>
  </w:num>
  <w:num w:numId="10">
    <w:abstractNumId w:val="35"/>
  </w:num>
  <w:num w:numId="11">
    <w:abstractNumId w:val="8"/>
  </w:num>
  <w:num w:numId="12">
    <w:abstractNumId w:val="39"/>
  </w:num>
  <w:num w:numId="13">
    <w:abstractNumId w:val="30"/>
  </w:num>
  <w:num w:numId="14">
    <w:abstractNumId w:val="15"/>
  </w:num>
  <w:num w:numId="15">
    <w:abstractNumId w:val="25"/>
  </w:num>
  <w:num w:numId="16">
    <w:abstractNumId w:val="27"/>
  </w:num>
  <w:num w:numId="17">
    <w:abstractNumId w:val="24"/>
  </w:num>
  <w:num w:numId="18">
    <w:abstractNumId w:val="38"/>
  </w:num>
  <w:num w:numId="19">
    <w:abstractNumId w:val="5"/>
  </w:num>
  <w:num w:numId="20">
    <w:abstractNumId w:val="18"/>
  </w:num>
  <w:num w:numId="21">
    <w:abstractNumId w:val="9"/>
  </w:num>
  <w:num w:numId="22">
    <w:abstractNumId w:val="7"/>
  </w:num>
  <w:num w:numId="23">
    <w:abstractNumId w:val="14"/>
  </w:num>
  <w:num w:numId="24">
    <w:abstractNumId w:val="32"/>
  </w:num>
  <w:num w:numId="25">
    <w:abstractNumId w:val="11"/>
  </w:num>
  <w:num w:numId="26">
    <w:abstractNumId w:val="6"/>
  </w:num>
  <w:num w:numId="27">
    <w:abstractNumId w:val="37"/>
  </w:num>
  <w:num w:numId="28">
    <w:abstractNumId w:val="16"/>
  </w:num>
  <w:num w:numId="29">
    <w:abstractNumId w:val="10"/>
  </w:num>
  <w:num w:numId="30">
    <w:abstractNumId w:val="36"/>
  </w:num>
  <w:num w:numId="31">
    <w:abstractNumId w:val="22"/>
  </w:num>
  <w:num w:numId="32">
    <w:abstractNumId w:val="3"/>
  </w:num>
  <w:num w:numId="33">
    <w:abstractNumId w:val="13"/>
  </w:num>
  <w:num w:numId="34">
    <w:abstractNumId w:val="1"/>
  </w:num>
  <w:num w:numId="35">
    <w:abstractNumId w:val="23"/>
  </w:num>
  <w:num w:numId="36">
    <w:abstractNumId w:val="17"/>
  </w:num>
  <w:num w:numId="37">
    <w:abstractNumId w:val="33"/>
  </w:num>
  <w:num w:numId="38">
    <w:abstractNumId w:val="29"/>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B1"/>
    <w:rsid w:val="00006C4A"/>
    <w:rsid w:val="000111D4"/>
    <w:rsid w:val="0002542D"/>
    <w:rsid w:val="00037178"/>
    <w:rsid w:val="000413EE"/>
    <w:rsid w:val="000425F5"/>
    <w:rsid w:val="00046D59"/>
    <w:rsid w:val="00050CC8"/>
    <w:rsid w:val="0005706E"/>
    <w:rsid w:val="00065E52"/>
    <w:rsid w:val="00071026"/>
    <w:rsid w:val="00091B5F"/>
    <w:rsid w:val="00092B67"/>
    <w:rsid w:val="0009512A"/>
    <w:rsid w:val="000A051B"/>
    <w:rsid w:val="000B5FD2"/>
    <w:rsid w:val="00106538"/>
    <w:rsid w:val="0010755F"/>
    <w:rsid w:val="0011441D"/>
    <w:rsid w:val="001222C2"/>
    <w:rsid w:val="00124113"/>
    <w:rsid w:val="001268B1"/>
    <w:rsid w:val="001323A4"/>
    <w:rsid w:val="00140BD2"/>
    <w:rsid w:val="0014375A"/>
    <w:rsid w:val="0014511E"/>
    <w:rsid w:val="00150E3C"/>
    <w:rsid w:val="00162836"/>
    <w:rsid w:val="001630AA"/>
    <w:rsid w:val="0016393A"/>
    <w:rsid w:val="00171ECF"/>
    <w:rsid w:val="00181D9F"/>
    <w:rsid w:val="00187E9A"/>
    <w:rsid w:val="001978EC"/>
    <w:rsid w:val="001A0E89"/>
    <w:rsid w:val="001A34DE"/>
    <w:rsid w:val="001A5B4C"/>
    <w:rsid w:val="001B4693"/>
    <w:rsid w:val="001E034D"/>
    <w:rsid w:val="001E332F"/>
    <w:rsid w:val="001E4C02"/>
    <w:rsid w:val="001E5EDB"/>
    <w:rsid w:val="001E6827"/>
    <w:rsid w:val="001F718B"/>
    <w:rsid w:val="00201F84"/>
    <w:rsid w:val="00207F09"/>
    <w:rsid w:val="002114D1"/>
    <w:rsid w:val="0021233B"/>
    <w:rsid w:val="00217EB1"/>
    <w:rsid w:val="00226F7C"/>
    <w:rsid w:val="00243226"/>
    <w:rsid w:val="00244E40"/>
    <w:rsid w:val="00251E2E"/>
    <w:rsid w:val="0025515E"/>
    <w:rsid w:val="00256502"/>
    <w:rsid w:val="00263EDC"/>
    <w:rsid w:val="002674ED"/>
    <w:rsid w:val="002676BA"/>
    <w:rsid w:val="00271B6E"/>
    <w:rsid w:val="00274F59"/>
    <w:rsid w:val="00280166"/>
    <w:rsid w:val="0028389B"/>
    <w:rsid w:val="00284812"/>
    <w:rsid w:val="00295179"/>
    <w:rsid w:val="002D1E3F"/>
    <w:rsid w:val="002D31E4"/>
    <w:rsid w:val="002D3AE5"/>
    <w:rsid w:val="002D47BF"/>
    <w:rsid w:val="002D665B"/>
    <w:rsid w:val="002D6E45"/>
    <w:rsid w:val="002E3062"/>
    <w:rsid w:val="002E3B80"/>
    <w:rsid w:val="002F1D66"/>
    <w:rsid w:val="002F7295"/>
    <w:rsid w:val="002F7E1B"/>
    <w:rsid w:val="00301A06"/>
    <w:rsid w:val="00302DAD"/>
    <w:rsid w:val="003038A8"/>
    <w:rsid w:val="00316096"/>
    <w:rsid w:val="003325B1"/>
    <w:rsid w:val="003339C4"/>
    <w:rsid w:val="00340E28"/>
    <w:rsid w:val="00350102"/>
    <w:rsid w:val="003517E5"/>
    <w:rsid w:val="0035446E"/>
    <w:rsid w:val="00364FD4"/>
    <w:rsid w:val="003655D8"/>
    <w:rsid w:val="00372B3C"/>
    <w:rsid w:val="0037387B"/>
    <w:rsid w:val="00381B61"/>
    <w:rsid w:val="00384112"/>
    <w:rsid w:val="00394097"/>
    <w:rsid w:val="003A6A2A"/>
    <w:rsid w:val="003B2F9B"/>
    <w:rsid w:val="003B3389"/>
    <w:rsid w:val="003F774F"/>
    <w:rsid w:val="00404F06"/>
    <w:rsid w:val="00407E2B"/>
    <w:rsid w:val="00414F8E"/>
    <w:rsid w:val="00417B9E"/>
    <w:rsid w:val="00436BD1"/>
    <w:rsid w:val="00440463"/>
    <w:rsid w:val="00443C1C"/>
    <w:rsid w:val="0044431F"/>
    <w:rsid w:val="00451F69"/>
    <w:rsid w:val="00453892"/>
    <w:rsid w:val="00457E95"/>
    <w:rsid w:val="00473BBD"/>
    <w:rsid w:val="00482E5A"/>
    <w:rsid w:val="00487FA6"/>
    <w:rsid w:val="00493392"/>
    <w:rsid w:val="004B2A28"/>
    <w:rsid w:val="004B3DB7"/>
    <w:rsid w:val="004B6333"/>
    <w:rsid w:val="004C1EE4"/>
    <w:rsid w:val="004C68EA"/>
    <w:rsid w:val="004D32DC"/>
    <w:rsid w:val="004D49A9"/>
    <w:rsid w:val="004D5AC9"/>
    <w:rsid w:val="004D5AD8"/>
    <w:rsid w:val="004E2F43"/>
    <w:rsid w:val="004E54DE"/>
    <w:rsid w:val="004F140B"/>
    <w:rsid w:val="00500C3A"/>
    <w:rsid w:val="00503861"/>
    <w:rsid w:val="00507DB7"/>
    <w:rsid w:val="00521952"/>
    <w:rsid w:val="00523967"/>
    <w:rsid w:val="00540AA7"/>
    <w:rsid w:val="00556832"/>
    <w:rsid w:val="00557333"/>
    <w:rsid w:val="005614D3"/>
    <w:rsid w:val="00572742"/>
    <w:rsid w:val="005734A0"/>
    <w:rsid w:val="00576A5F"/>
    <w:rsid w:val="00580F09"/>
    <w:rsid w:val="00581096"/>
    <w:rsid w:val="005825B0"/>
    <w:rsid w:val="005830C4"/>
    <w:rsid w:val="005832F8"/>
    <w:rsid w:val="00596C8A"/>
    <w:rsid w:val="005977B9"/>
    <w:rsid w:val="005A1495"/>
    <w:rsid w:val="005B2D13"/>
    <w:rsid w:val="005B3C7E"/>
    <w:rsid w:val="005C1461"/>
    <w:rsid w:val="005C3DCE"/>
    <w:rsid w:val="005C5B2D"/>
    <w:rsid w:val="005E0858"/>
    <w:rsid w:val="005E5D8D"/>
    <w:rsid w:val="005E620A"/>
    <w:rsid w:val="005F3A32"/>
    <w:rsid w:val="005F4ED3"/>
    <w:rsid w:val="005F5EC6"/>
    <w:rsid w:val="00601505"/>
    <w:rsid w:val="00605332"/>
    <w:rsid w:val="0061328F"/>
    <w:rsid w:val="006134F3"/>
    <w:rsid w:val="00613AE5"/>
    <w:rsid w:val="00621207"/>
    <w:rsid w:val="00627801"/>
    <w:rsid w:val="00632D10"/>
    <w:rsid w:val="00660D5D"/>
    <w:rsid w:val="00663188"/>
    <w:rsid w:val="00667CD0"/>
    <w:rsid w:val="0067042E"/>
    <w:rsid w:val="00681152"/>
    <w:rsid w:val="00697586"/>
    <w:rsid w:val="00697B0F"/>
    <w:rsid w:val="006A1F75"/>
    <w:rsid w:val="006A2869"/>
    <w:rsid w:val="006A438A"/>
    <w:rsid w:val="006C0394"/>
    <w:rsid w:val="006C07DF"/>
    <w:rsid w:val="006C1C27"/>
    <w:rsid w:val="006C355F"/>
    <w:rsid w:val="006C637A"/>
    <w:rsid w:val="006E7618"/>
    <w:rsid w:val="006E7B31"/>
    <w:rsid w:val="006F7B53"/>
    <w:rsid w:val="00717758"/>
    <w:rsid w:val="00722394"/>
    <w:rsid w:val="00723800"/>
    <w:rsid w:val="00730B4B"/>
    <w:rsid w:val="00735D02"/>
    <w:rsid w:val="00741BC3"/>
    <w:rsid w:val="00745CC2"/>
    <w:rsid w:val="00754440"/>
    <w:rsid w:val="00760B00"/>
    <w:rsid w:val="00765E81"/>
    <w:rsid w:val="00781343"/>
    <w:rsid w:val="00786F6D"/>
    <w:rsid w:val="0079094A"/>
    <w:rsid w:val="00790B7E"/>
    <w:rsid w:val="00794931"/>
    <w:rsid w:val="007B5E10"/>
    <w:rsid w:val="007C08AE"/>
    <w:rsid w:val="007C4298"/>
    <w:rsid w:val="007C4377"/>
    <w:rsid w:val="007C689A"/>
    <w:rsid w:val="007E2145"/>
    <w:rsid w:val="007E44A5"/>
    <w:rsid w:val="008154E5"/>
    <w:rsid w:val="0082141F"/>
    <w:rsid w:val="008226E5"/>
    <w:rsid w:val="00822BC2"/>
    <w:rsid w:val="008261D3"/>
    <w:rsid w:val="00830F87"/>
    <w:rsid w:val="00834A83"/>
    <w:rsid w:val="00834DFD"/>
    <w:rsid w:val="00844F60"/>
    <w:rsid w:val="008467B1"/>
    <w:rsid w:val="008476BE"/>
    <w:rsid w:val="00862573"/>
    <w:rsid w:val="008653DC"/>
    <w:rsid w:val="0089786C"/>
    <w:rsid w:val="008A2597"/>
    <w:rsid w:val="008A7AAE"/>
    <w:rsid w:val="008B3BA5"/>
    <w:rsid w:val="008D6B15"/>
    <w:rsid w:val="008F1B20"/>
    <w:rsid w:val="00901C49"/>
    <w:rsid w:val="009159A5"/>
    <w:rsid w:val="009277FB"/>
    <w:rsid w:val="00941CEB"/>
    <w:rsid w:val="0095207B"/>
    <w:rsid w:val="009550EB"/>
    <w:rsid w:val="00967189"/>
    <w:rsid w:val="00970639"/>
    <w:rsid w:val="00971615"/>
    <w:rsid w:val="009A24A1"/>
    <w:rsid w:val="009A7124"/>
    <w:rsid w:val="009C2F00"/>
    <w:rsid w:val="009D58FC"/>
    <w:rsid w:val="009D7A53"/>
    <w:rsid w:val="009E0911"/>
    <w:rsid w:val="009E5DE3"/>
    <w:rsid w:val="009E76D8"/>
    <w:rsid w:val="00A00EEE"/>
    <w:rsid w:val="00A1154E"/>
    <w:rsid w:val="00A14C7C"/>
    <w:rsid w:val="00A27FD0"/>
    <w:rsid w:val="00A351B9"/>
    <w:rsid w:val="00A45619"/>
    <w:rsid w:val="00A45F2E"/>
    <w:rsid w:val="00A47D12"/>
    <w:rsid w:val="00A51594"/>
    <w:rsid w:val="00A51EC0"/>
    <w:rsid w:val="00A641B2"/>
    <w:rsid w:val="00A66D44"/>
    <w:rsid w:val="00A939AE"/>
    <w:rsid w:val="00A94501"/>
    <w:rsid w:val="00AC2000"/>
    <w:rsid w:val="00AD0370"/>
    <w:rsid w:val="00AD3B47"/>
    <w:rsid w:val="00AD639D"/>
    <w:rsid w:val="00AE29B1"/>
    <w:rsid w:val="00AE695B"/>
    <w:rsid w:val="00AE74F8"/>
    <w:rsid w:val="00AF43CF"/>
    <w:rsid w:val="00B03A21"/>
    <w:rsid w:val="00B05800"/>
    <w:rsid w:val="00B119F2"/>
    <w:rsid w:val="00B1256A"/>
    <w:rsid w:val="00B129F7"/>
    <w:rsid w:val="00B160B6"/>
    <w:rsid w:val="00B24C53"/>
    <w:rsid w:val="00B2773C"/>
    <w:rsid w:val="00B31227"/>
    <w:rsid w:val="00B3698F"/>
    <w:rsid w:val="00B379B5"/>
    <w:rsid w:val="00B37EFA"/>
    <w:rsid w:val="00B47D68"/>
    <w:rsid w:val="00B51BEB"/>
    <w:rsid w:val="00B63E50"/>
    <w:rsid w:val="00B65109"/>
    <w:rsid w:val="00B7041E"/>
    <w:rsid w:val="00B706B1"/>
    <w:rsid w:val="00B745B3"/>
    <w:rsid w:val="00B750B8"/>
    <w:rsid w:val="00B76998"/>
    <w:rsid w:val="00B82578"/>
    <w:rsid w:val="00B86DF3"/>
    <w:rsid w:val="00B903F9"/>
    <w:rsid w:val="00B936BC"/>
    <w:rsid w:val="00B97B8B"/>
    <w:rsid w:val="00BA1228"/>
    <w:rsid w:val="00BA2BAA"/>
    <w:rsid w:val="00BA3747"/>
    <w:rsid w:val="00BB0E90"/>
    <w:rsid w:val="00BB26E6"/>
    <w:rsid w:val="00BC285E"/>
    <w:rsid w:val="00BE3332"/>
    <w:rsid w:val="00BE6344"/>
    <w:rsid w:val="00BF2079"/>
    <w:rsid w:val="00C00179"/>
    <w:rsid w:val="00C1310E"/>
    <w:rsid w:val="00C30560"/>
    <w:rsid w:val="00C332F8"/>
    <w:rsid w:val="00C42508"/>
    <w:rsid w:val="00C46B38"/>
    <w:rsid w:val="00C53C6E"/>
    <w:rsid w:val="00C6738E"/>
    <w:rsid w:val="00C82A78"/>
    <w:rsid w:val="00C85F12"/>
    <w:rsid w:val="00C9556E"/>
    <w:rsid w:val="00CB0969"/>
    <w:rsid w:val="00CB0E10"/>
    <w:rsid w:val="00CB4E06"/>
    <w:rsid w:val="00CB6D08"/>
    <w:rsid w:val="00CC14D6"/>
    <w:rsid w:val="00CC75BA"/>
    <w:rsid w:val="00CD0491"/>
    <w:rsid w:val="00CD0EC0"/>
    <w:rsid w:val="00CD47AA"/>
    <w:rsid w:val="00CE709E"/>
    <w:rsid w:val="00CF44F4"/>
    <w:rsid w:val="00CF540D"/>
    <w:rsid w:val="00CF5682"/>
    <w:rsid w:val="00D13BD4"/>
    <w:rsid w:val="00D21C0C"/>
    <w:rsid w:val="00D254DF"/>
    <w:rsid w:val="00D26287"/>
    <w:rsid w:val="00D27B46"/>
    <w:rsid w:val="00D36D44"/>
    <w:rsid w:val="00D51ECC"/>
    <w:rsid w:val="00D52695"/>
    <w:rsid w:val="00D57345"/>
    <w:rsid w:val="00D57CBD"/>
    <w:rsid w:val="00D76F51"/>
    <w:rsid w:val="00D83CC5"/>
    <w:rsid w:val="00D8530A"/>
    <w:rsid w:val="00D9124B"/>
    <w:rsid w:val="00D922C4"/>
    <w:rsid w:val="00DA721D"/>
    <w:rsid w:val="00DB4860"/>
    <w:rsid w:val="00DB6DF0"/>
    <w:rsid w:val="00DB6F4A"/>
    <w:rsid w:val="00DC40E9"/>
    <w:rsid w:val="00DD3FE1"/>
    <w:rsid w:val="00DE54F1"/>
    <w:rsid w:val="00DF00DA"/>
    <w:rsid w:val="00DF3B91"/>
    <w:rsid w:val="00DF631D"/>
    <w:rsid w:val="00DF6479"/>
    <w:rsid w:val="00E2178A"/>
    <w:rsid w:val="00E2244C"/>
    <w:rsid w:val="00E235BE"/>
    <w:rsid w:val="00E24966"/>
    <w:rsid w:val="00E31F40"/>
    <w:rsid w:val="00E3523D"/>
    <w:rsid w:val="00E3626F"/>
    <w:rsid w:val="00E54B69"/>
    <w:rsid w:val="00E57C0C"/>
    <w:rsid w:val="00E60B68"/>
    <w:rsid w:val="00E61EFF"/>
    <w:rsid w:val="00E70E1C"/>
    <w:rsid w:val="00E70EDD"/>
    <w:rsid w:val="00E74658"/>
    <w:rsid w:val="00E75376"/>
    <w:rsid w:val="00E76CA8"/>
    <w:rsid w:val="00E77475"/>
    <w:rsid w:val="00E92343"/>
    <w:rsid w:val="00EA2450"/>
    <w:rsid w:val="00EA7018"/>
    <w:rsid w:val="00EC1148"/>
    <w:rsid w:val="00EC42B5"/>
    <w:rsid w:val="00EC7182"/>
    <w:rsid w:val="00ED3AA9"/>
    <w:rsid w:val="00EE2D24"/>
    <w:rsid w:val="00EE320A"/>
    <w:rsid w:val="00EE6DE9"/>
    <w:rsid w:val="00EF2F17"/>
    <w:rsid w:val="00EF572E"/>
    <w:rsid w:val="00F205B7"/>
    <w:rsid w:val="00F26F68"/>
    <w:rsid w:val="00F33B56"/>
    <w:rsid w:val="00F378A1"/>
    <w:rsid w:val="00F45F37"/>
    <w:rsid w:val="00F46DC5"/>
    <w:rsid w:val="00F82713"/>
    <w:rsid w:val="00F85E70"/>
    <w:rsid w:val="00F92B4D"/>
    <w:rsid w:val="00FA35A4"/>
    <w:rsid w:val="00FB02B6"/>
    <w:rsid w:val="00FB48CD"/>
    <w:rsid w:val="00FB4DC6"/>
    <w:rsid w:val="00FC2E7F"/>
    <w:rsid w:val="00FC4D9A"/>
    <w:rsid w:val="00FD5EC6"/>
    <w:rsid w:val="00FD63C2"/>
    <w:rsid w:val="00FE0136"/>
    <w:rsid w:val="00FE7F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A3C8AC"/>
  <w15:docId w15:val="{E7B6896B-7717-4873-AE7B-19C0FC7E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B1"/>
    <w:pPr>
      <w:autoSpaceDE w:val="0"/>
      <w:autoSpaceDN w:val="0"/>
      <w:spacing w:after="0" w:line="240" w:lineRule="auto"/>
      <w:jc w:val="both"/>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7EB1"/>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217EB1"/>
    <w:pPr>
      <w:autoSpaceDE w:val="0"/>
      <w:autoSpaceDN w:val="0"/>
      <w:spacing w:after="0" w:line="240" w:lineRule="auto"/>
      <w:jc w:val="both"/>
    </w:pPr>
    <w:rPr>
      <w:rFonts w:ascii="Arial" w:eastAsia="Times New Roman" w:hAnsi="Arial" w:cs="Arial"/>
      <w:sz w:val="24"/>
      <w:szCs w:val="24"/>
      <w:lang w:val="es-ES_tradnl" w:eastAsia="es-ES"/>
    </w:rPr>
  </w:style>
  <w:style w:type="paragraph" w:styleId="Textoindependiente">
    <w:name w:val="Body Text"/>
    <w:basedOn w:val="Normal"/>
    <w:link w:val="TextoindependienteCar"/>
    <w:rsid w:val="00FB4DC6"/>
    <w:rPr>
      <w:lang w:val="es-CO"/>
    </w:rPr>
  </w:style>
  <w:style w:type="character" w:customStyle="1" w:styleId="TextoindependienteCar">
    <w:name w:val="Texto independiente Car"/>
    <w:basedOn w:val="Fuentedeprrafopredeter"/>
    <w:link w:val="Textoindependiente"/>
    <w:rsid w:val="00FB4DC6"/>
    <w:rPr>
      <w:rFonts w:ascii="Arial" w:eastAsia="Times New Roman" w:hAnsi="Arial" w:cs="Arial"/>
      <w:sz w:val="24"/>
      <w:szCs w:val="24"/>
      <w:lang w:eastAsia="es-ES"/>
    </w:rPr>
  </w:style>
  <w:style w:type="character" w:styleId="Textoennegrita">
    <w:name w:val="Strong"/>
    <w:basedOn w:val="Fuentedeprrafopredeter"/>
    <w:uiPriority w:val="22"/>
    <w:qFormat/>
    <w:rsid w:val="00FB4DC6"/>
    <w:rPr>
      <w:b/>
      <w:bCs/>
    </w:rPr>
  </w:style>
  <w:style w:type="paragraph" w:styleId="NormalWeb">
    <w:name w:val="Normal (Web)"/>
    <w:basedOn w:val="Normal"/>
    <w:uiPriority w:val="99"/>
    <w:semiHidden/>
    <w:unhideWhenUsed/>
    <w:rsid w:val="00FB4DC6"/>
    <w:pPr>
      <w:autoSpaceDE/>
      <w:autoSpaceDN/>
      <w:spacing w:before="100" w:beforeAutospacing="1" w:after="100" w:afterAutospacing="1"/>
      <w:jc w:val="left"/>
    </w:pPr>
    <w:rPr>
      <w:rFonts w:ascii="Times New Roman" w:hAnsi="Times New Roman" w:cs="Times New Roman"/>
      <w:lang w:val="es-CO" w:eastAsia="es-CO"/>
    </w:rPr>
  </w:style>
  <w:style w:type="character" w:styleId="Hipervnculo">
    <w:name w:val="Hyperlink"/>
    <w:basedOn w:val="Fuentedeprrafopredeter"/>
    <w:uiPriority w:val="99"/>
    <w:semiHidden/>
    <w:unhideWhenUsed/>
    <w:rsid w:val="00E235BE"/>
    <w:rPr>
      <w:color w:val="0000FF"/>
      <w:u w:val="single"/>
    </w:rPr>
  </w:style>
  <w:style w:type="character" w:customStyle="1" w:styleId="SinespaciadoCar">
    <w:name w:val="Sin espaciado Car"/>
    <w:link w:val="Sinespaciado"/>
    <w:uiPriority w:val="1"/>
    <w:rsid w:val="0028389B"/>
    <w:rPr>
      <w:rFonts w:ascii="Arial" w:eastAsia="Times New Roman" w:hAnsi="Arial" w:cs="Arial"/>
      <w:sz w:val="24"/>
      <w:szCs w:val="24"/>
      <w:lang w:val="es-ES_tradnl" w:eastAsia="es-ES"/>
    </w:rPr>
  </w:style>
  <w:style w:type="paragraph" w:styleId="Encabezado">
    <w:name w:val="header"/>
    <w:basedOn w:val="Normal"/>
    <w:link w:val="EncabezadoCar"/>
    <w:uiPriority w:val="99"/>
    <w:unhideWhenUsed/>
    <w:rsid w:val="00EC1148"/>
    <w:pPr>
      <w:tabs>
        <w:tab w:val="center" w:pos="4419"/>
        <w:tab w:val="right" w:pos="8838"/>
      </w:tabs>
    </w:pPr>
  </w:style>
  <w:style w:type="character" w:customStyle="1" w:styleId="EncabezadoCar">
    <w:name w:val="Encabezado Car"/>
    <w:basedOn w:val="Fuentedeprrafopredeter"/>
    <w:link w:val="Encabezado"/>
    <w:uiPriority w:val="99"/>
    <w:rsid w:val="00EC1148"/>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EC1148"/>
    <w:pPr>
      <w:tabs>
        <w:tab w:val="center" w:pos="4419"/>
        <w:tab w:val="right" w:pos="8838"/>
      </w:tabs>
    </w:pPr>
  </w:style>
  <w:style w:type="character" w:customStyle="1" w:styleId="PiedepginaCar">
    <w:name w:val="Pie de página Car"/>
    <w:basedOn w:val="Fuentedeprrafopredeter"/>
    <w:link w:val="Piedepgina"/>
    <w:uiPriority w:val="99"/>
    <w:rsid w:val="00EC1148"/>
    <w:rPr>
      <w:rFonts w:ascii="Arial" w:eastAsia="Times New Roman" w:hAnsi="Arial" w:cs="Arial"/>
      <w:sz w:val="24"/>
      <w:szCs w:val="24"/>
      <w:lang w:val="es-ES_tradnl" w:eastAsia="es-ES"/>
    </w:rPr>
  </w:style>
  <w:style w:type="paragraph" w:styleId="Textonotapie">
    <w:name w:val="footnote text"/>
    <w:basedOn w:val="Normal"/>
    <w:link w:val="TextonotapieCar"/>
    <w:uiPriority w:val="99"/>
    <w:semiHidden/>
    <w:unhideWhenUsed/>
    <w:rsid w:val="00C332F8"/>
    <w:rPr>
      <w:sz w:val="20"/>
      <w:szCs w:val="20"/>
    </w:rPr>
  </w:style>
  <w:style w:type="character" w:customStyle="1" w:styleId="TextonotapieCar">
    <w:name w:val="Texto nota pie Car"/>
    <w:basedOn w:val="Fuentedeprrafopredeter"/>
    <w:link w:val="Textonotapie"/>
    <w:uiPriority w:val="99"/>
    <w:semiHidden/>
    <w:rsid w:val="00C332F8"/>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C332F8"/>
    <w:rPr>
      <w:vertAlign w:val="superscript"/>
    </w:rPr>
  </w:style>
  <w:style w:type="paragraph" w:styleId="Prrafodelista">
    <w:name w:val="List Paragraph"/>
    <w:basedOn w:val="Normal"/>
    <w:uiPriority w:val="34"/>
    <w:qFormat/>
    <w:rsid w:val="002E3062"/>
    <w:pPr>
      <w:ind w:left="720"/>
      <w:contextualSpacing/>
    </w:pPr>
  </w:style>
  <w:style w:type="table" w:styleId="Tablaconcuadrcula">
    <w:name w:val="Table Grid"/>
    <w:basedOn w:val="Tablanormal"/>
    <w:uiPriority w:val="59"/>
    <w:rsid w:val="009D5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C75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5B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B903F9"/>
    <w:rPr>
      <w:sz w:val="16"/>
      <w:szCs w:val="16"/>
    </w:rPr>
  </w:style>
  <w:style w:type="paragraph" w:styleId="Textocomentario">
    <w:name w:val="annotation text"/>
    <w:basedOn w:val="Normal"/>
    <w:link w:val="TextocomentarioCar"/>
    <w:uiPriority w:val="99"/>
    <w:semiHidden/>
    <w:unhideWhenUsed/>
    <w:rsid w:val="00B903F9"/>
    <w:rPr>
      <w:sz w:val="20"/>
      <w:szCs w:val="20"/>
    </w:rPr>
  </w:style>
  <w:style w:type="character" w:customStyle="1" w:styleId="TextocomentarioCar">
    <w:name w:val="Texto comentario Car"/>
    <w:basedOn w:val="Fuentedeprrafopredeter"/>
    <w:link w:val="Textocomentario"/>
    <w:uiPriority w:val="99"/>
    <w:semiHidden/>
    <w:rsid w:val="00B903F9"/>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903F9"/>
    <w:rPr>
      <w:b/>
      <w:bCs/>
    </w:rPr>
  </w:style>
  <w:style w:type="character" w:customStyle="1" w:styleId="AsuntodelcomentarioCar">
    <w:name w:val="Asunto del comentario Car"/>
    <w:basedOn w:val="TextocomentarioCar"/>
    <w:link w:val="Asuntodelcomentario"/>
    <w:uiPriority w:val="99"/>
    <w:semiHidden/>
    <w:rsid w:val="00B903F9"/>
    <w:rPr>
      <w:rFonts w:ascii="Arial" w:eastAsia="Times New Roman" w:hAnsi="Arial" w:cs="Arial"/>
      <w:b/>
      <w:bCs/>
      <w:sz w:val="20"/>
      <w:szCs w:val="20"/>
      <w:lang w:val="es-ES_tradnl" w:eastAsia="es-ES"/>
    </w:rPr>
  </w:style>
  <w:style w:type="paragraph" w:styleId="Descripcin">
    <w:name w:val="caption"/>
    <w:basedOn w:val="Normal"/>
    <w:next w:val="Normal"/>
    <w:uiPriority w:val="35"/>
    <w:unhideWhenUsed/>
    <w:qFormat/>
    <w:rsid w:val="00901C49"/>
    <w:pPr>
      <w:autoSpaceDE/>
      <w:autoSpaceDN/>
      <w:spacing w:after="200"/>
      <w:jc w:val="left"/>
    </w:pPr>
    <w:rPr>
      <w:rFonts w:ascii="Times New Roman" w:eastAsiaTheme="minorHAnsi" w:hAnsi="Times New Roman" w:cstheme="minorBidi"/>
      <w:i/>
      <w:iCs/>
      <w:color w:val="1F497D" w:themeColor="text2"/>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4620">
      <w:bodyDiv w:val="1"/>
      <w:marLeft w:val="0"/>
      <w:marRight w:val="0"/>
      <w:marTop w:val="0"/>
      <w:marBottom w:val="0"/>
      <w:divBdr>
        <w:top w:val="none" w:sz="0" w:space="0" w:color="auto"/>
        <w:left w:val="none" w:sz="0" w:space="0" w:color="auto"/>
        <w:bottom w:val="none" w:sz="0" w:space="0" w:color="auto"/>
        <w:right w:val="none" w:sz="0" w:space="0" w:color="auto"/>
      </w:divBdr>
      <w:divsChild>
        <w:div w:id="733235128">
          <w:marLeft w:val="0"/>
          <w:marRight w:val="0"/>
          <w:marTop w:val="0"/>
          <w:marBottom w:val="0"/>
          <w:divBdr>
            <w:top w:val="none" w:sz="0" w:space="0" w:color="auto"/>
            <w:left w:val="none" w:sz="0" w:space="0" w:color="auto"/>
            <w:bottom w:val="none" w:sz="0" w:space="0" w:color="auto"/>
            <w:right w:val="none" w:sz="0" w:space="0" w:color="auto"/>
          </w:divBdr>
          <w:divsChild>
            <w:div w:id="862670671">
              <w:marLeft w:val="0"/>
              <w:marRight w:val="0"/>
              <w:marTop w:val="0"/>
              <w:marBottom w:val="0"/>
              <w:divBdr>
                <w:top w:val="none" w:sz="0" w:space="0" w:color="auto"/>
                <w:left w:val="none" w:sz="0" w:space="0" w:color="auto"/>
                <w:bottom w:val="none" w:sz="0" w:space="0" w:color="auto"/>
                <w:right w:val="none" w:sz="0" w:space="0" w:color="auto"/>
              </w:divBdr>
              <w:divsChild>
                <w:div w:id="2031032079">
                  <w:marLeft w:val="0"/>
                  <w:marRight w:val="0"/>
                  <w:marTop w:val="0"/>
                  <w:marBottom w:val="0"/>
                  <w:divBdr>
                    <w:top w:val="none" w:sz="0" w:space="0" w:color="auto"/>
                    <w:left w:val="none" w:sz="0" w:space="0" w:color="auto"/>
                    <w:bottom w:val="none" w:sz="0" w:space="0" w:color="auto"/>
                    <w:right w:val="none" w:sz="0" w:space="0" w:color="auto"/>
                  </w:divBdr>
                  <w:divsChild>
                    <w:div w:id="149172731">
                      <w:marLeft w:val="0"/>
                      <w:marRight w:val="0"/>
                      <w:marTop w:val="0"/>
                      <w:marBottom w:val="0"/>
                      <w:divBdr>
                        <w:top w:val="none" w:sz="0" w:space="0" w:color="auto"/>
                        <w:left w:val="none" w:sz="0" w:space="0" w:color="auto"/>
                        <w:bottom w:val="none" w:sz="0" w:space="0" w:color="auto"/>
                        <w:right w:val="none" w:sz="0" w:space="0" w:color="auto"/>
                      </w:divBdr>
                      <w:divsChild>
                        <w:div w:id="34872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291835">
      <w:bodyDiv w:val="1"/>
      <w:marLeft w:val="0"/>
      <w:marRight w:val="0"/>
      <w:marTop w:val="0"/>
      <w:marBottom w:val="0"/>
      <w:divBdr>
        <w:top w:val="none" w:sz="0" w:space="0" w:color="auto"/>
        <w:left w:val="none" w:sz="0" w:space="0" w:color="auto"/>
        <w:bottom w:val="none" w:sz="0" w:space="0" w:color="auto"/>
        <w:right w:val="none" w:sz="0" w:space="0" w:color="auto"/>
      </w:divBdr>
      <w:divsChild>
        <w:div w:id="862206044">
          <w:marLeft w:val="0"/>
          <w:marRight w:val="0"/>
          <w:marTop w:val="100"/>
          <w:marBottom w:val="100"/>
          <w:divBdr>
            <w:top w:val="none" w:sz="0" w:space="0" w:color="auto"/>
            <w:left w:val="none" w:sz="0" w:space="0" w:color="auto"/>
            <w:bottom w:val="none" w:sz="0" w:space="0" w:color="auto"/>
            <w:right w:val="none" w:sz="0" w:space="0" w:color="auto"/>
          </w:divBdr>
          <w:divsChild>
            <w:div w:id="1571232688">
              <w:marLeft w:val="0"/>
              <w:marRight w:val="0"/>
              <w:marTop w:val="0"/>
              <w:marBottom w:val="0"/>
              <w:divBdr>
                <w:top w:val="none" w:sz="0" w:space="0" w:color="auto"/>
                <w:left w:val="single" w:sz="12" w:space="24" w:color="999999"/>
                <w:bottom w:val="none" w:sz="0" w:space="0" w:color="auto"/>
                <w:right w:val="single" w:sz="12" w:space="24" w:color="999999"/>
              </w:divBdr>
              <w:divsChild>
                <w:div w:id="722216391">
                  <w:marLeft w:val="0"/>
                  <w:marRight w:val="0"/>
                  <w:marTop w:val="0"/>
                  <w:marBottom w:val="0"/>
                  <w:divBdr>
                    <w:top w:val="none" w:sz="0" w:space="0" w:color="auto"/>
                    <w:left w:val="single" w:sz="12" w:space="19" w:color="999999"/>
                    <w:bottom w:val="none" w:sz="0" w:space="0" w:color="auto"/>
                    <w:right w:val="single" w:sz="12" w:space="19" w:color="999999"/>
                  </w:divBdr>
                  <w:divsChild>
                    <w:div w:id="108938806">
                      <w:marLeft w:val="0"/>
                      <w:marRight w:val="0"/>
                      <w:marTop w:val="0"/>
                      <w:marBottom w:val="0"/>
                      <w:divBdr>
                        <w:top w:val="none" w:sz="0" w:space="0" w:color="auto"/>
                        <w:left w:val="none" w:sz="0" w:space="0" w:color="auto"/>
                        <w:bottom w:val="none" w:sz="0" w:space="0" w:color="auto"/>
                        <w:right w:val="none" w:sz="0" w:space="0" w:color="auto"/>
                      </w:divBdr>
                      <w:divsChild>
                        <w:div w:id="206573062">
                          <w:marLeft w:val="0"/>
                          <w:marRight w:val="0"/>
                          <w:marTop w:val="0"/>
                          <w:marBottom w:val="0"/>
                          <w:divBdr>
                            <w:top w:val="none" w:sz="0" w:space="0" w:color="auto"/>
                            <w:left w:val="none" w:sz="0" w:space="0" w:color="auto"/>
                            <w:bottom w:val="none" w:sz="0" w:space="0" w:color="auto"/>
                            <w:right w:val="none" w:sz="0" w:space="0" w:color="auto"/>
                          </w:divBdr>
                          <w:divsChild>
                            <w:div w:id="941840033">
                              <w:marLeft w:val="0"/>
                              <w:marRight w:val="0"/>
                              <w:marTop w:val="0"/>
                              <w:marBottom w:val="0"/>
                              <w:divBdr>
                                <w:top w:val="none" w:sz="0" w:space="0" w:color="auto"/>
                                <w:left w:val="none" w:sz="0" w:space="0" w:color="auto"/>
                                <w:bottom w:val="none" w:sz="0" w:space="0" w:color="auto"/>
                                <w:right w:val="none" w:sz="0" w:space="0" w:color="auto"/>
                              </w:divBdr>
                              <w:divsChild>
                                <w:div w:id="1316299570">
                                  <w:marLeft w:val="0"/>
                                  <w:marRight w:val="0"/>
                                  <w:marTop w:val="0"/>
                                  <w:marBottom w:val="0"/>
                                  <w:divBdr>
                                    <w:top w:val="none" w:sz="0" w:space="0" w:color="auto"/>
                                    <w:left w:val="none" w:sz="0" w:space="0" w:color="auto"/>
                                    <w:bottom w:val="dotted" w:sz="12" w:space="12" w:color="666666"/>
                                    <w:right w:val="none" w:sz="0" w:space="0" w:color="auto"/>
                                  </w:divBdr>
                                  <w:divsChild>
                                    <w:div w:id="1405571416">
                                      <w:marLeft w:val="0"/>
                                      <w:marRight w:val="0"/>
                                      <w:marTop w:val="0"/>
                                      <w:marBottom w:val="0"/>
                                      <w:divBdr>
                                        <w:top w:val="none" w:sz="0" w:space="0" w:color="auto"/>
                                        <w:left w:val="none" w:sz="0" w:space="0" w:color="auto"/>
                                        <w:bottom w:val="none" w:sz="0" w:space="0" w:color="auto"/>
                                        <w:right w:val="none" w:sz="0" w:space="0" w:color="auto"/>
                                      </w:divBdr>
                                      <w:divsChild>
                                        <w:div w:id="634408744">
                                          <w:marLeft w:val="0"/>
                                          <w:marRight w:val="0"/>
                                          <w:marTop w:val="0"/>
                                          <w:marBottom w:val="1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556956">
      <w:bodyDiv w:val="1"/>
      <w:marLeft w:val="0"/>
      <w:marRight w:val="0"/>
      <w:marTop w:val="215"/>
      <w:marBottom w:val="215"/>
      <w:divBdr>
        <w:top w:val="none" w:sz="0" w:space="0" w:color="auto"/>
        <w:left w:val="none" w:sz="0" w:space="0" w:color="auto"/>
        <w:bottom w:val="none" w:sz="0" w:space="0" w:color="auto"/>
        <w:right w:val="none" w:sz="0" w:space="0" w:color="auto"/>
      </w:divBdr>
      <w:divsChild>
        <w:div w:id="1764260709">
          <w:marLeft w:val="0"/>
          <w:marRight w:val="0"/>
          <w:marTop w:val="0"/>
          <w:marBottom w:val="0"/>
          <w:divBdr>
            <w:top w:val="none" w:sz="0" w:space="0" w:color="auto"/>
            <w:left w:val="none" w:sz="0" w:space="0" w:color="auto"/>
            <w:bottom w:val="none" w:sz="0" w:space="0" w:color="auto"/>
            <w:right w:val="none" w:sz="0" w:space="0" w:color="auto"/>
          </w:divBdr>
          <w:divsChild>
            <w:div w:id="1496145312">
              <w:marLeft w:val="0"/>
              <w:marRight w:val="0"/>
              <w:marTop w:val="0"/>
              <w:marBottom w:val="0"/>
              <w:divBdr>
                <w:top w:val="none" w:sz="0" w:space="0" w:color="auto"/>
                <w:left w:val="none" w:sz="0" w:space="0" w:color="auto"/>
                <w:bottom w:val="none" w:sz="0" w:space="0" w:color="auto"/>
                <w:right w:val="none" w:sz="0" w:space="0" w:color="auto"/>
              </w:divBdr>
              <w:divsChild>
                <w:div w:id="1882356250">
                  <w:marLeft w:val="0"/>
                  <w:marRight w:val="0"/>
                  <w:marTop w:val="0"/>
                  <w:marBottom w:val="0"/>
                  <w:divBdr>
                    <w:top w:val="none" w:sz="0" w:space="0" w:color="auto"/>
                    <w:left w:val="none" w:sz="0" w:space="0" w:color="auto"/>
                    <w:bottom w:val="none" w:sz="0" w:space="0" w:color="auto"/>
                    <w:right w:val="none" w:sz="0" w:space="0" w:color="auto"/>
                  </w:divBdr>
                  <w:divsChild>
                    <w:div w:id="325207361">
                      <w:marLeft w:val="0"/>
                      <w:marRight w:val="0"/>
                      <w:marTop w:val="0"/>
                      <w:marBottom w:val="0"/>
                      <w:divBdr>
                        <w:top w:val="none" w:sz="0" w:space="0" w:color="auto"/>
                        <w:left w:val="none" w:sz="0" w:space="0" w:color="auto"/>
                        <w:bottom w:val="none" w:sz="0" w:space="0" w:color="auto"/>
                        <w:right w:val="none" w:sz="0" w:space="0" w:color="auto"/>
                      </w:divBdr>
                      <w:divsChild>
                        <w:div w:id="516886606">
                          <w:marLeft w:val="0"/>
                          <w:marRight w:val="0"/>
                          <w:marTop w:val="0"/>
                          <w:marBottom w:val="0"/>
                          <w:divBdr>
                            <w:top w:val="none" w:sz="0" w:space="0" w:color="auto"/>
                            <w:left w:val="none" w:sz="0" w:space="0" w:color="auto"/>
                            <w:bottom w:val="none" w:sz="0" w:space="0" w:color="auto"/>
                            <w:right w:val="none" w:sz="0" w:space="0" w:color="auto"/>
                          </w:divBdr>
                          <w:divsChild>
                            <w:div w:id="42024168">
                              <w:marLeft w:val="0"/>
                              <w:marRight w:val="0"/>
                              <w:marTop w:val="0"/>
                              <w:marBottom w:val="0"/>
                              <w:divBdr>
                                <w:top w:val="none" w:sz="0" w:space="0" w:color="auto"/>
                                <w:left w:val="none" w:sz="0" w:space="0" w:color="auto"/>
                                <w:bottom w:val="none" w:sz="0" w:space="0" w:color="auto"/>
                                <w:right w:val="none" w:sz="0" w:space="0" w:color="auto"/>
                              </w:divBdr>
                              <w:divsChild>
                                <w:div w:id="1974091727">
                                  <w:marLeft w:val="0"/>
                                  <w:marRight w:val="0"/>
                                  <w:marTop w:val="0"/>
                                  <w:marBottom w:val="0"/>
                                  <w:divBdr>
                                    <w:top w:val="none" w:sz="0" w:space="0" w:color="auto"/>
                                    <w:left w:val="none" w:sz="0" w:space="0" w:color="auto"/>
                                    <w:bottom w:val="none" w:sz="0" w:space="0" w:color="auto"/>
                                    <w:right w:val="none" w:sz="0" w:space="0" w:color="auto"/>
                                  </w:divBdr>
                                  <w:divsChild>
                                    <w:div w:id="975794524">
                                      <w:marLeft w:val="0"/>
                                      <w:marRight w:val="0"/>
                                      <w:marTop w:val="0"/>
                                      <w:marBottom w:val="0"/>
                                      <w:divBdr>
                                        <w:top w:val="none" w:sz="0" w:space="0" w:color="auto"/>
                                        <w:left w:val="none" w:sz="0" w:space="0" w:color="auto"/>
                                        <w:bottom w:val="none" w:sz="0" w:space="0" w:color="auto"/>
                                        <w:right w:val="none" w:sz="0" w:space="0" w:color="auto"/>
                                      </w:divBdr>
                                      <w:divsChild>
                                        <w:div w:id="12069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6B91-D15D-4387-8231-1AEB0867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5528</Words>
  <Characters>31510</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lissette gabriela maldonado niño</cp:lastModifiedBy>
  <cp:revision>2</cp:revision>
  <cp:lastPrinted>2014-05-26T16:42:00Z</cp:lastPrinted>
  <dcterms:created xsi:type="dcterms:W3CDTF">2019-02-19T15:44:00Z</dcterms:created>
  <dcterms:modified xsi:type="dcterms:W3CDTF">2019-02-19T15:44:00Z</dcterms:modified>
</cp:coreProperties>
</file>