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705DC" w14:textId="77777777" w:rsidR="009B1FA1" w:rsidRDefault="009B1FA1" w:rsidP="009B1FA1">
      <w:pPr>
        <w:pStyle w:val="xmsonormal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</w:p>
    <w:p w14:paraId="7528AB73" w14:textId="77777777" w:rsidR="009B1FA1" w:rsidRDefault="009B1FA1" w:rsidP="009B1FA1">
      <w:pPr>
        <w:pStyle w:val="xmsonormal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Instrucciones generales:</w:t>
      </w:r>
    </w:p>
    <w:p w14:paraId="34465583" w14:textId="77777777" w:rsidR="009B1FA1" w:rsidRDefault="009B1FA1" w:rsidP="009B1FA1">
      <w:pPr>
        <w:pStyle w:val="xmsonormal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14:paraId="094B4A73" w14:textId="47F22EC4" w:rsidR="009B1FA1" w:rsidRDefault="009B1FA1" w:rsidP="009B1FA1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La presente encuesta se orienta en el compromiso indeclinable de la Universidad Francisco de Paula </w:t>
      </w:r>
      <w:r w:rsidR="005E57E0">
        <w:rPr>
          <w:rFonts w:ascii="Arial" w:hAnsi="Arial" w:cs="Arial"/>
          <w:color w:val="000000"/>
          <w:sz w:val="20"/>
          <w:szCs w:val="20"/>
          <w:lang w:val="es-ES_tradnl"/>
        </w:rPr>
        <w:t>Santander en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 el marco de los procesos de autoevaluación con fines de alta calidad de los programas académicos y de la institución.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14:paraId="2873D8AC" w14:textId="77777777" w:rsidR="009B1FA1" w:rsidRDefault="009B1FA1" w:rsidP="009B1FA1">
      <w:pPr>
        <w:pStyle w:val="xmsonormal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14:paraId="7F4C0F7A" w14:textId="727C58FE" w:rsidR="009B1FA1" w:rsidRDefault="009B1FA1" w:rsidP="009B1FA1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>
        <w:rPr>
          <w:rFonts w:ascii="Arial" w:hAnsi="Arial" w:cs="Arial"/>
          <w:color w:val="000000"/>
          <w:sz w:val="20"/>
          <w:szCs w:val="20"/>
          <w:lang w:val="es-ES_tradnl"/>
        </w:rPr>
        <w:t>Dicho proceso ha sido diseñado de manera incluyente y participativa con la comunidad académica; en tal sentido la visión y aportes de los administrativos son el reflejo del grado de compromiso asumido en el proceso de autoevaluación y sentido de pertenencia al programa académico; por lo cual invitamos a diligenciar de manera completa y objetiva la presente encuesta.</w:t>
      </w:r>
    </w:p>
    <w:p w14:paraId="23FAC916" w14:textId="77777777" w:rsidR="009B1FA1" w:rsidRDefault="009B1FA1" w:rsidP="009B1FA1">
      <w:pPr>
        <w:pStyle w:val="xmsonormal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14:paraId="67011DF1" w14:textId="77777777" w:rsidR="009B1FA1" w:rsidRDefault="009B1FA1" w:rsidP="009B1FA1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>
        <w:rPr>
          <w:rFonts w:ascii="Arial" w:hAnsi="Arial" w:cs="Arial"/>
          <w:color w:val="000000"/>
          <w:sz w:val="20"/>
          <w:szCs w:val="20"/>
          <w:lang w:val="es-ES_tradnl"/>
        </w:rPr>
        <w:t>La misma se estructura en preguntas que valoran procesos académicos, apropiación del proyecto educativo y plataforma estratégica institucional, la investigación, la eficiencia en el manejo de los recursos y el reconocimiento que hace la sociedad sobre el impacto del programa académico en el medio.</w:t>
      </w:r>
    </w:p>
    <w:p w14:paraId="30E6954C" w14:textId="77777777" w:rsidR="009B1FA1" w:rsidRDefault="009B1FA1" w:rsidP="009B1FA1">
      <w:pPr>
        <w:pStyle w:val="xmsonormal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14:paraId="18FA49EC" w14:textId="77777777" w:rsidR="009B1FA1" w:rsidRDefault="009B1FA1" w:rsidP="009B1FA1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>
        <w:rPr>
          <w:rFonts w:ascii="Arial" w:hAnsi="Arial" w:cs="Arial"/>
          <w:color w:val="000000"/>
          <w:sz w:val="20"/>
          <w:szCs w:val="20"/>
          <w:lang w:val="es-ES_tradnl"/>
        </w:rPr>
        <w:t>Lea cuidadosamente cada uno de los siguientes ítems y señale con una X, el cuadro correspondiente según su nivel de apreciación del cumplimiento de cada aspecto. No hay respuestas correctas o erradas. Por favor responda todas las preguntas.</w:t>
      </w:r>
    </w:p>
    <w:p w14:paraId="54F296E2" w14:textId="77777777" w:rsidR="009B1FA1" w:rsidRDefault="009B1FA1" w:rsidP="009B1FA1">
      <w:pPr>
        <w:pStyle w:val="xmsonormal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  <w:lang w:val="es-ES_tradnl"/>
        </w:rPr>
        <w:t> </w:t>
      </w:r>
    </w:p>
    <w:p w14:paraId="7993461F" w14:textId="77777777" w:rsidR="009B1FA1" w:rsidRDefault="009B1FA1" w:rsidP="009B1FA1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1:</w:t>
      </w:r>
      <w:r>
        <w:rPr>
          <w:rStyle w:val="apple-converted-space"/>
          <w:rFonts w:ascii="Arial" w:hAnsi="Arial" w:cs="Arial"/>
          <w:color w:val="000000"/>
          <w:sz w:val="20"/>
          <w:szCs w:val="20"/>
          <w:lang w:val="es-MX"/>
        </w:rPr>
        <w:t> </w:t>
      </w:r>
      <w:r>
        <w:rPr>
          <w:rFonts w:ascii="Arial" w:hAnsi="Arial" w:cs="Arial"/>
          <w:color w:val="000000"/>
          <w:sz w:val="20"/>
          <w:szCs w:val="20"/>
          <w:lang w:val="es-MX"/>
        </w:rPr>
        <w:t>No se cumple.</w:t>
      </w:r>
    </w:p>
    <w:p w14:paraId="21F6144A" w14:textId="77777777" w:rsidR="009B1FA1" w:rsidRDefault="009B1FA1" w:rsidP="009B1FA1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2:</w:t>
      </w:r>
      <w:r>
        <w:rPr>
          <w:rStyle w:val="apple-converted-space"/>
          <w:rFonts w:ascii="Arial" w:hAnsi="Arial" w:cs="Arial"/>
          <w:color w:val="000000"/>
          <w:sz w:val="20"/>
          <w:szCs w:val="20"/>
          <w:lang w:val="es-MX"/>
        </w:rPr>
        <w:t> </w:t>
      </w:r>
      <w:r>
        <w:rPr>
          <w:rFonts w:ascii="Arial" w:hAnsi="Arial" w:cs="Arial"/>
          <w:color w:val="000000"/>
          <w:sz w:val="20"/>
          <w:szCs w:val="20"/>
          <w:lang w:val="es-MX"/>
        </w:rPr>
        <w:t>Insatisfactoriamente.</w:t>
      </w:r>
    </w:p>
    <w:p w14:paraId="78752CA0" w14:textId="77777777" w:rsidR="009B1FA1" w:rsidRDefault="009B1FA1" w:rsidP="009B1FA1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3:</w:t>
      </w:r>
      <w:r>
        <w:rPr>
          <w:rStyle w:val="apple-converted-space"/>
          <w:rFonts w:ascii="Arial" w:hAnsi="Arial" w:cs="Arial"/>
          <w:color w:val="000000"/>
          <w:sz w:val="20"/>
          <w:szCs w:val="20"/>
          <w:lang w:val="es-MX"/>
        </w:rPr>
        <w:t> </w:t>
      </w:r>
      <w:r>
        <w:rPr>
          <w:rFonts w:ascii="Arial" w:hAnsi="Arial" w:cs="Arial"/>
          <w:color w:val="000000"/>
          <w:sz w:val="20"/>
          <w:szCs w:val="20"/>
          <w:lang w:val="es-MX"/>
        </w:rPr>
        <w:t>Aceptablemente.</w:t>
      </w:r>
    </w:p>
    <w:p w14:paraId="423DFCD9" w14:textId="77777777" w:rsidR="009B1FA1" w:rsidRDefault="009B1FA1" w:rsidP="009B1FA1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4:</w:t>
      </w:r>
      <w:r>
        <w:rPr>
          <w:rStyle w:val="apple-converted-space"/>
          <w:rFonts w:ascii="Arial" w:hAnsi="Arial" w:cs="Arial"/>
          <w:color w:val="000000"/>
          <w:sz w:val="20"/>
          <w:szCs w:val="20"/>
          <w:lang w:val="es-MX"/>
        </w:rPr>
        <w:t> </w:t>
      </w:r>
      <w:r>
        <w:rPr>
          <w:rFonts w:ascii="Arial" w:hAnsi="Arial" w:cs="Arial"/>
          <w:color w:val="000000"/>
          <w:sz w:val="20"/>
          <w:szCs w:val="20"/>
          <w:lang w:val="es-MX"/>
        </w:rPr>
        <w:t>Alto grado.</w:t>
      </w:r>
    </w:p>
    <w:p w14:paraId="5F19DB16" w14:textId="77777777" w:rsidR="009B1FA1" w:rsidRDefault="009B1FA1" w:rsidP="009B1FA1">
      <w:pPr>
        <w:pStyle w:val="xmsonormal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5:</w:t>
      </w:r>
      <w:r>
        <w:rPr>
          <w:rStyle w:val="apple-converted-space"/>
          <w:rFonts w:ascii="Arial" w:hAnsi="Arial" w:cs="Arial"/>
          <w:color w:val="000000"/>
          <w:sz w:val="20"/>
          <w:szCs w:val="20"/>
          <w:lang w:val="es-MX"/>
        </w:rPr>
        <w:t> </w:t>
      </w:r>
      <w:r>
        <w:rPr>
          <w:rFonts w:ascii="Arial" w:hAnsi="Arial" w:cs="Arial"/>
          <w:color w:val="000000"/>
          <w:sz w:val="20"/>
          <w:szCs w:val="20"/>
          <w:lang w:val="es-MX"/>
        </w:rPr>
        <w:t>Plenamente.</w:t>
      </w:r>
    </w:p>
    <w:p w14:paraId="7DF6B50D" w14:textId="77777777" w:rsidR="009B1FA1" w:rsidRDefault="009B1FA1" w:rsidP="009B1FA1">
      <w:pPr>
        <w:pStyle w:val="xmsonormal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  <w:lang w:val="es-ES_tradnl"/>
        </w:rPr>
        <w:t>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0"/>
        <w:gridCol w:w="2491"/>
        <w:gridCol w:w="2490"/>
        <w:gridCol w:w="2491"/>
      </w:tblGrid>
      <w:tr w:rsidR="008260D2" w14:paraId="712327B9" w14:textId="77777777" w:rsidTr="008260D2">
        <w:trPr>
          <w:trHeight w:val="402"/>
        </w:trPr>
        <w:tc>
          <w:tcPr>
            <w:tcW w:w="9962" w:type="dxa"/>
            <w:gridSpan w:val="4"/>
            <w:shd w:val="clear" w:color="auto" w:fill="D9D9D9" w:themeFill="background1" w:themeFillShade="D9"/>
            <w:vAlign w:val="center"/>
          </w:tcPr>
          <w:p w14:paraId="48C9648C" w14:textId="04E250AB" w:rsidR="008260D2" w:rsidRDefault="008260D2" w:rsidP="00826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D5CB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Tipo de Vinculación</w:t>
            </w:r>
          </w:p>
        </w:tc>
      </w:tr>
      <w:tr w:rsidR="008260D2" w14:paraId="4DD76B07" w14:textId="77777777" w:rsidTr="008260D2">
        <w:trPr>
          <w:trHeight w:val="421"/>
        </w:trPr>
        <w:tc>
          <w:tcPr>
            <w:tcW w:w="2490" w:type="dxa"/>
            <w:vAlign w:val="center"/>
          </w:tcPr>
          <w:p w14:paraId="6CB7CE61" w14:textId="31FC4DD7" w:rsidR="008260D2" w:rsidRDefault="008260D2" w:rsidP="008260D2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D5CB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Tiempo Completo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bookmarkStart w:id="0" w:name="_GoBack"/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AC03A7">
              <w:rPr>
                <w:rFonts w:ascii="Arial" w:hAnsi="Arial" w:cs="Arial"/>
                <w:b/>
                <w:sz w:val="20"/>
                <w:szCs w:val="20"/>
                <w:lang w:val="es-ES_tradnl"/>
              </w:rPr>
            </w:r>
            <w:r w:rsidR="00AC03A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fldChar w:fldCharType="end"/>
            </w:r>
            <w:bookmarkEnd w:id="1"/>
            <w:bookmarkEnd w:id="0"/>
          </w:p>
        </w:tc>
        <w:tc>
          <w:tcPr>
            <w:tcW w:w="2491" w:type="dxa"/>
            <w:vAlign w:val="center"/>
          </w:tcPr>
          <w:p w14:paraId="627547E9" w14:textId="3C4BFEF7" w:rsidR="008260D2" w:rsidRDefault="008260D2" w:rsidP="008260D2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D5CB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Medio Tiempo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AC03A7">
              <w:rPr>
                <w:rFonts w:ascii="Arial" w:hAnsi="Arial" w:cs="Arial"/>
                <w:b/>
                <w:sz w:val="20"/>
                <w:szCs w:val="20"/>
                <w:lang w:val="es-ES_tradnl"/>
              </w:rPr>
            </w:r>
            <w:r w:rsidR="00AC03A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fldChar w:fldCharType="end"/>
            </w:r>
            <w:bookmarkEnd w:id="2"/>
          </w:p>
        </w:tc>
        <w:tc>
          <w:tcPr>
            <w:tcW w:w="2490" w:type="dxa"/>
            <w:vAlign w:val="center"/>
          </w:tcPr>
          <w:p w14:paraId="4854AC68" w14:textId="41DAB88C" w:rsidR="008260D2" w:rsidRDefault="008260D2" w:rsidP="008260D2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Cátedra 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3"/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AC03A7">
              <w:rPr>
                <w:rFonts w:ascii="Arial" w:hAnsi="Arial" w:cs="Arial"/>
                <w:b/>
                <w:sz w:val="20"/>
                <w:szCs w:val="20"/>
                <w:lang w:val="es-ES_tradnl"/>
              </w:rPr>
            </w:r>
            <w:r w:rsidR="00AC03A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fldChar w:fldCharType="end"/>
            </w:r>
            <w:bookmarkEnd w:id="3"/>
          </w:p>
        </w:tc>
        <w:tc>
          <w:tcPr>
            <w:tcW w:w="2491" w:type="dxa"/>
            <w:vAlign w:val="center"/>
          </w:tcPr>
          <w:p w14:paraId="7366E7CC" w14:textId="71A41E7C" w:rsidR="008260D2" w:rsidRDefault="008260D2" w:rsidP="008260D2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Otro 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4"/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AC03A7">
              <w:rPr>
                <w:rFonts w:ascii="Arial" w:hAnsi="Arial" w:cs="Arial"/>
                <w:b/>
                <w:sz w:val="20"/>
                <w:szCs w:val="20"/>
                <w:lang w:val="es-ES_tradnl"/>
              </w:rPr>
            </w:r>
            <w:r w:rsidR="00AC03A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fldChar w:fldCharType="end"/>
            </w:r>
            <w:bookmarkEnd w:id="4"/>
          </w:p>
        </w:tc>
      </w:tr>
    </w:tbl>
    <w:p w14:paraId="3590E358" w14:textId="090737C8" w:rsidR="009B1FA1" w:rsidRDefault="009B1FA1" w:rsidP="009B1FA1">
      <w:pPr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1AFAD400" w14:textId="77777777" w:rsidR="008260D2" w:rsidRDefault="008260D2" w:rsidP="009B1FA1">
      <w:pPr>
        <w:jc w:val="center"/>
        <w:rPr>
          <w:rFonts w:ascii="Arial" w:hAnsi="Arial" w:cs="Arial"/>
          <w:b/>
          <w:sz w:val="20"/>
          <w:szCs w:val="20"/>
        </w:rPr>
      </w:pPr>
    </w:p>
    <w:p w14:paraId="04FBC0EA" w14:textId="77777777" w:rsidR="008260D2" w:rsidRDefault="008260D2" w:rsidP="009B1FA1">
      <w:pPr>
        <w:jc w:val="center"/>
        <w:rPr>
          <w:rFonts w:ascii="Arial" w:hAnsi="Arial" w:cs="Arial"/>
          <w:b/>
          <w:sz w:val="20"/>
          <w:szCs w:val="20"/>
        </w:rPr>
      </w:pPr>
    </w:p>
    <w:p w14:paraId="4A4464F9" w14:textId="77777777" w:rsidR="008260D2" w:rsidRDefault="008260D2" w:rsidP="009B1FA1">
      <w:pPr>
        <w:jc w:val="center"/>
        <w:rPr>
          <w:rFonts w:ascii="Arial" w:hAnsi="Arial" w:cs="Arial"/>
          <w:b/>
          <w:sz w:val="20"/>
          <w:szCs w:val="20"/>
        </w:rPr>
      </w:pPr>
    </w:p>
    <w:p w14:paraId="55AEA472" w14:textId="77777777" w:rsidR="008260D2" w:rsidRDefault="008260D2" w:rsidP="009B1FA1">
      <w:pPr>
        <w:jc w:val="center"/>
        <w:rPr>
          <w:rFonts w:ascii="Arial" w:hAnsi="Arial" w:cs="Arial"/>
          <w:b/>
          <w:sz w:val="20"/>
          <w:szCs w:val="20"/>
        </w:rPr>
      </w:pPr>
    </w:p>
    <w:p w14:paraId="2D1D0EBE" w14:textId="77777777" w:rsidR="008260D2" w:rsidRDefault="008260D2" w:rsidP="009B1FA1">
      <w:pPr>
        <w:jc w:val="center"/>
        <w:rPr>
          <w:rFonts w:ascii="Arial" w:hAnsi="Arial" w:cs="Arial"/>
          <w:b/>
          <w:sz w:val="20"/>
          <w:szCs w:val="20"/>
        </w:rPr>
      </w:pPr>
    </w:p>
    <w:p w14:paraId="7311BA41" w14:textId="77777777" w:rsidR="008260D2" w:rsidRDefault="008260D2" w:rsidP="009B1FA1">
      <w:pPr>
        <w:jc w:val="center"/>
        <w:rPr>
          <w:rFonts w:ascii="Arial" w:hAnsi="Arial" w:cs="Arial"/>
          <w:b/>
          <w:sz w:val="20"/>
          <w:szCs w:val="20"/>
        </w:rPr>
      </w:pPr>
    </w:p>
    <w:p w14:paraId="3BCB5494" w14:textId="77777777" w:rsidR="008260D2" w:rsidRDefault="008260D2" w:rsidP="009B1FA1">
      <w:pPr>
        <w:jc w:val="center"/>
        <w:rPr>
          <w:rFonts w:ascii="Arial" w:hAnsi="Arial" w:cs="Arial"/>
          <w:b/>
          <w:sz w:val="20"/>
          <w:szCs w:val="20"/>
        </w:rPr>
      </w:pPr>
    </w:p>
    <w:p w14:paraId="2C8DBCBA" w14:textId="77777777" w:rsidR="008260D2" w:rsidRDefault="008260D2" w:rsidP="009B1FA1">
      <w:pPr>
        <w:jc w:val="center"/>
        <w:rPr>
          <w:rFonts w:ascii="Arial" w:hAnsi="Arial" w:cs="Arial"/>
          <w:b/>
          <w:sz w:val="20"/>
          <w:szCs w:val="20"/>
        </w:rPr>
      </w:pPr>
    </w:p>
    <w:p w14:paraId="2736AFF3" w14:textId="77777777" w:rsidR="008260D2" w:rsidRDefault="008260D2" w:rsidP="009B1FA1">
      <w:pPr>
        <w:jc w:val="center"/>
        <w:rPr>
          <w:rFonts w:ascii="Arial" w:hAnsi="Arial" w:cs="Arial"/>
          <w:b/>
          <w:sz w:val="20"/>
          <w:szCs w:val="20"/>
        </w:rPr>
      </w:pPr>
    </w:p>
    <w:p w14:paraId="005CA8FE" w14:textId="77777777" w:rsidR="008260D2" w:rsidRDefault="008260D2" w:rsidP="009B1FA1">
      <w:pPr>
        <w:jc w:val="center"/>
        <w:rPr>
          <w:rFonts w:ascii="Arial" w:hAnsi="Arial" w:cs="Arial"/>
          <w:b/>
          <w:sz w:val="20"/>
          <w:szCs w:val="20"/>
        </w:rPr>
      </w:pPr>
    </w:p>
    <w:p w14:paraId="74EE4F31" w14:textId="77777777" w:rsidR="008260D2" w:rsidRDefault="008260D2" w:rsidP="009B1FA1">
      <w:pPr>
        <w:jc w:val="center"/>
        <w:rPr>
          <w:rFonts w:ascii="Arial" w:hAnsi="Arial" w:cs="Arial"/>
          <w:b/>
          <w:sz w:val="20"/>
          <w:szCs w:val="20"/>
        </w:rPr>
      </w:pPr>
    </w:p>
    <w:p w14:paraId="65FC4703" w14:textId="77777777" w:rsidR="008260D2" w:rsidRDefault="008260D2" w:rsidP="009B1FA1">
      <w:pPr>
        <w:jc w:val="center"/>
        <w:rPr>
          <w:rFonts w:ascii="Arial" w:hAnsi="Arial" w:cs="Arial"/>
          <w:b/>
          <w:sz w:val="20"/>
          <w:szCs w:val="20"/>
        </w:rPr>
      </w:pPr>
    </w:p>
    <w:p w14:paraId="5407E0A6" w14:textId="77777777" w:rsidR="008260D2" w:rsidRDefault="008260D2" w:rsidP="009B1FA1">
      <w:pPr>
        <w:jc w:val="center"/>
        <w:rPr>
          <w:rFonts w:ascii="Arial" w:hAnsi="Arial" w:cs="Arial"/>
          <w:b/>
          <w:sz w:val="20"/>
          <w:szCs w:val="20"/>
        </w:rPr>
      </w:pPr>
    </w:p>
    <w:p w14:paraId="0C0510F8" w14:textId="77777777" w:rsidR="008260D2" w:rsidRDefault="008260D2" w:rsidP="009B1FA1">
      <w:pPr>
        <w:jc w:val="center"/>
        <w:rPr>
          <w:rFonts w:ascii="Arial" w:hAnsi="Arial" w:cs="Arial"/>
          <w:b/>
          <w:sz w:val="20"/>
          <w:szCs w:val="20"/>
        </w:rPr>
      </w:pPr>
    </w:p>
    <w:p w14:paraId="78EB8007" w14:textId="51F66111" w:rsidR="008260D2" w:rsidRDefault="009B1FA1" w:rsidP="009B1FA1">
      <w:pPr>
        <w:jc w:val="center"/>
        <w:rPr>
          <w:rFonts w:ascii="Arial" w:hAnsi="Arial" w:cs="Arial"/>
          <w:b/>
          <w:sz w:val="20"/>
          <w:szCs w:val="20"/>
        </w:rPr>
        <w:sectPr w:rsidR="008260D2" w:rsidSect="008260D2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 w:code="1"/>
          <w:pgMar w:top="1134" w:right="1134" w:bottom="1134" w:left="1134" w:header="1134" w:footer="851" w:gutter="0"/>
          <w:cols w:space="708"/>
          <w:docGrid w:linePitch="360"/>
        </w:sectPr>
      </w:pPr>
      <w:r w:rsidRPr="00567AC5">
        <w:rPr>
          <w:rFonts w:ascii="Arial" w:hAnsi="Arial" w:cs="Arial"/>
          <w:b/>
          <w:sz w:val="20"/>
          <w:szCs w:val="20"/>
        </w:rPr>
        <w:t>Recuerde que su opinión es muy importante y necesaria para el proceso de autoevaluación y autorregulación que se está llevando a cabo en la</w:t>
      </w:r>
      <w:r w:rsidR="008260D2">
        <w:rPr>
          <w:rFonts w:ascii="Arial" w:hAnsi="Arial" w:cs="Arial"/>
          <w:b/>
          <w:sz w:val="20"/>
          <w:szCs w:val="20"/>
        </w:rPr>
        <w:t xml:space="preserve"> </w:t>
      </w:r>
      <w:r w:rsidRPr="00567AC5">
        <w:rPr>
          <w:rFonts w:ascii="Arial" w:hAnsi="Arial" w:cs="Arial"/>
          <w:b/>
          <w:sz w:val="20"/>
          <w:szCs w:val="20"/>
        </w:rPr>
        <w:t>Universidad Francisco de Paula Santander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tbl>
      <w:tblPr>
        <w:tblStyle w:val="Tablaconcuadrcula"/>
        <w:tblW w:w="10060" w:type="dxa"/>
        <w:tblLayout w:type="fixed"/>
        <w:tblLook w:val="0000" w:firstRow="0" w:lastRow="0" w:firstColumn="0" w:lastColumn="0" w:noHBand="0" w:noVBand="0"/>
      </w:tblPr>
      <w:tblGrid>
        <w:gridCol w:w="562"/>
        <w:gridCol w:w="6804"/>
        <w:gridCol w:w="538"/>
        <w:gridCol w:w="539"/>
        <w:gridCol w:w="539"/>
        <w:gridCol w:w="539"/>
        <w:gridCol w:w="539"/>
      </w:tblGrid>
      <w:tr w:rsidR="009B1FA1" w:rsidRPr="004563BD" w14:paraId="31EBF96D" w14:textId="77777777" w:rsidTr="008260D2">
        <w:trPr>
          <w:cantSplit/>
          <w:trHeight w:val="270"/>
          <w:tblHeader/>
        </w:trPr>
        <w:tc>
          <w:tcPr>
            <w:tcW w:w="562" w:type="dxa"/>
            <w:shd w:val="clear" w:color="auto" w:fill="F4B083" w:themeFill="accent2" w:themeFillTint="99"/>
            <w:vAlign w:val="center"/>
          </w:tcPr>
          <w:p w14:paraId="47D8D397" w14:textId="77777777" w:rsidR="009B1FA1" w:rsidRPr="004563BD" w:rsidRDefault="009B1FA1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63BD">
              <w:rPr>
                <w:rFonts w:ascii="Arial" w:hAnsi="Arial" w:cs="Arial"/>
                <w:b/>
                <w:sz w:val="18"/>
                <w:szCs w:val="18"/>
              </w:rPr>
              <w:lastRenderedPageBreak/>
              <w:t>No.</w:t>
            </w:r>
          </w:p>
        </w:tc>
        <w:tc>
          <w:tcPr>
            <w:tcW w:w="6804" w:type="dxa"/>
            <w:shd w:val="clear" w:color="auto" w:fill="F4B083" w:themeFill="accent2" w:themeFillTint="99"/>
            <w:vAlign w:val="center"/>
          </w:tcPr>
          <w:p w14:paraId="643A24FD" w14:textId="77777777" w:rsidR="009B1FA1" w:rsidRPr="004563BD" w:rsidRDefault="009B1FA1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63BD">
              <w:rPr>
                <w:rFonts w:ascii="Arial" w:hAnsi="Arial" w:cs="Arial"/>
                <w:b/>
                <w:sz w:val="18"/>
                <w:szCs w:val="18"/>
              </w:rPr>
              <w:t>ASPECTOS A EVALUAR</w:t>
            </w:r>
          </w:p>
        </w:tc>
        <w:tc>
          <w:tcPr>
            <w:tcW w:w="538" w:type="dxa"/>
            <w:shd w:val="clear" w:color="auto" w:fill="F4B083" w:themeFill="accent2" w:themeFillTint="99"/>
            <w:vAlign w:val="center"/>
          </w:tcPr>
          <w:p w14:paraId="25A9F5A6" w14:textId="1A6F566D" w:rsidR="009B1FA1" w:rsidRPr="008260D2" w:rsidRDefault="008260D2" w:rsidP="008260D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1</w:t>
            </w:r>
          </w:p>
        </w:tc>
        <w:tc>
          <w:tcPr>
            <w:tcW w:w="539" w:type="dxa"/>
            <w:shd w:val="clear" w:color="auto" w:fill="F4B083" w:themeFill="accent2" w:themeFillTint="99"/>
            <w:vAlign w:val="center"/>
          </w:tcPr>
          <w:p w14:paraId="04419ED3" w14:textId="060FF053" w:rsidR="009B1FA1" w:rsidRPr="008260D2" w:rsidRDefault="008260D2" w:rsidP="008260D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2</w:t>
            </w:r>
          </w:p>
        </w:tc>
        <w:tc>
          <w:tcPr>
            <w:tcW w:w="539" w:type="dxa"/>
            <w:shd w:val="clear" w:color="auto" w:fill="F4B083" w:themeFill="accent2" w:themeFillTint="99"/>
            <w:vAlign w:val="center"/>
          </w:tcPr>
          <w:p w14:paraId="6476BCFF" w14:textId="4031FEF3" w:rsidR="009B1FA1" w:rsidRPr="008260D2" w:rsidRDefault="008260D2" w:rsidP="008260D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3</w:t>
            </w:r>
          </w:p>
        </w:tc>
        <w:tc>
          <w:tcPr>
            <w:tcW w:w="539" w:type="dxa"/>
            <w:shd w:val="clear" w:color="auto" w:fill="F4B083" w:themeFill="accent2" w:themeFillTint="99"/>
            <w:vAlign w:val="center"/>
          </w:tcPr>
          <w:p w14:paraId="3A3D7341" w14:textId="03501532" w:rsidR="009B1FA1" w:rsidRPr="008260D2" w:rsidRDefault="008260D2" w:rsidP="008260D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4</w:t>
            </w:r>
          </w:p>
        </w:tc>
        <w:tc>
          <w:tcPr>
            <w:tcW w:w="539" w:type="dxa"/>
            <w:shd w:val="clear" w:color="auto" w:fill="F4B083" w:themeFill="accent2" w:themeFillTint="99"/>
            <w:vAlign w:val="center"/>
          </w:tcPr>
          <w:p w14:paraId="627B5EAD" w14:textId="5DE715A3" w:rsidR="009B1FA1" w:rsidRPr="008260D2" w:rsidRDefault="008260D2" w:rsidP="008260D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5</w:t>
            </w:r>
          </w:p>
        </w:tc>
      </w:tr>
      <w:tr w:rsidR="009B1FA1" w:rsidRPr="004563BD" w14:paraId="77E1A479" w14:textId="77777777" w:rsidTr="008260D2">
        <w:trPr>
          <w:trHeight w:val="275"/>
        </w:trPr>
        <w:tc>
          <w:tcPr>
            <w:tcW w:w="10060" w:type="dxa"/>
            <w:gridSpan w:val="7"/>
            <w:shd w:val="clear" w:color="auto" w:fill="F4B083" w:themeFill="accent2" w:themeFillTint="99"/>
            <w:vAlign w:val="center"/>
          </w:tcPr>
          <w:p w14:paraId="44CC97A0" w14:textId="77777777" w:rsidR="009B1FA1" w:rsidRPr="004563BD" w:rsidRDefault="009B1FA1" w:rsidP="008260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FACTOR 1. PROYECTO EDUCATIVO DEL PROGRAMA E IDENTIDAD INSTITUCIONAL</w:t>
            </w:r>
          </w:p>
        </w:tc>
      </w:tr>
      <w:tr w:rsidR="009B1FA1" w:rsidRPr="004563BD" w14:paraId="22FA5F44" w14:textId="77777777" w:rsidTr="008260D2">
        <w:trPr>
          <w:trHeight w:val="275"/>
        </w:trPr>
        <w:tc>
          <w:tcPr>
            <w:tcW w:w="10060" w:type="dxa"/>
            <w:gridSpan w:val="7"/>
            <w:shd w:val="clear" w:color="auto" w:fill="FBE4D5" w:themeFill="accent2" w:themeFillTint="33"/>
            <w:vAlign w:val="center"/>
          </w:tcPr>
          <w:p w14:paraId="266F9D83" w14:textId="7072FEDA" w:rsidR="009B1FA1" w:rsidRDefault="009B1FA1" w:rsidP="008260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Característica 1. </w:t>
            </w:r>
            <w:r w:rsidR="005B78F2">
              <w:rPr>
                <w:rFonts w:ascii="Arial" w:hAnsi="Arial" w:cs="Arial"/>
                <w:b/>
                <w:sz w:val="18"/>
                <w:szCs w:val="18"/>
              </w:rPr>
              <w:t>Proyecto educativo del programa.</w:t>
            </w:r>
          </w:p>
        </w:tc>
      </w:tr>
      <w:tr w:rsidR="008260D2" w:rsidRPr="004563BD" w14:paraId="3DFBE4CA" w14:textId="77777777" w:rsidTr="008260D2">
        <w:trPr>
          <w:trHeight w:val="325"/>
        </w:trPr>
        <w:tc>
          <w:tcPr>
            <w:tcW w:w="562" w:type="dxa"/>
            <w:vAlign w:val="center"/>
          </w:tcPr>
          <w:p w14:paraId="7A2581C6" w14:textId="77777777" w:rsidR="008260D2" w:rsidRPr="004563BD" w:rsidRDefault="008260D2" w:rsidP="00826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04" w:type="dxa"/>
            <w:vAlign w:val="center"/>
          </w:tcPr>
          <w:p w14:paraId="0BF0937A" w14:textId="5313B87D" w:rsidR="008260D2" w:rsidRPr="004563BD" w:rsidRDefault="008260D2" w:rsidP="008260D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Conoce y c</w:t>
            </w:r>
            <w:r w:rsidRPr="004563BD">
              <w:rPr>
                <w:rFonts w:ascii="Arial" w:hAnsi="Arial" w:cs="Arial"/>
                <w:bCs/>
                <w:sz w:val="18"/>
                <w:szCs w:val="18"/>
              </w:rPr>
              <w:t>omprende el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563BD">
              <w:rPr>
                <w:rFonts w:ascii="Arial" w:hAnsi="Arial" w:cs="Arial"/>
                <w:bCs/>
                <w:sz w:val="18"/>
                <w:szCs w:val="18"/>
              </w:rPr>
              <w:t>Proyecto Educativo del Programa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(PEP). </w:t>
            </w:r>
          </w:p>
        </w:tc>
        <w:tc>
          <w:tcPr>
            <w:tcW w:w="538" w:type="dxa"/>
            <w:vAlign w:val="center"/>
          </w:tcPr>
          <w:p w14:paraId="27565D41" w14:textId="0089F1E3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3744475A" w14:textId="47114C0F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14:paraId="51721F23" w14:textId="7D9FB6EF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63B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22215A95" w14:textId="7339F22C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39" w:type="dxa"/>
            <w:vAlign w:val="center"/>
          </w:tcPr>
          <w:p w14:paraId="749CC9F0" w14:textId="110C6BDC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260D2" w:rsidRPr="004563BD" w14:paraId="66EE1CFF" w14:textId="77777777" w:rsidTr="008260D2">
        <w:trPr>
          <w:trHeight w:val="713"/>
        </w:trPr>
        <w:tc>
          <w:tcPr>
            <w:tcW w:w="562" w:type="dxa"/>
            <w:vAlign w:val="center"/>
          </w:tcPr>
          <w:p w14:paraId="0384E2BE" w14:textId="77777777" w:rsidR="008260D2" w:rsidRDefault="008260D2" w:rsidP="00826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04" w:type="dxa"/>
            <w:vAlign w:val="center"/>
          </w:tcPr>
          <w:p w14:paraId="1BFB3FD5" w14:textId="77777777" w:rsidR="008260D2" w:rsidRDefault="008260D2" w:rsidP="008260D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14FC5">
              <w:rPr>
                <w:rFonts w:ascii="Arial" w:hAnsi="Arial" w:cs="Arial"/>
                <w:bCs/>
                <w:sz w:val="18"/>
                <w:szCs w:val="18"/>
              </w:rPr>
              <w:t>Considera que existe coherencia entre la misión, visión, lineamientos y políticas institucionales con respecto al Proyecto Educativo del Programa (PEP) al que pertenece.</w:t>
            </w:r>
          </w:p>
        </w:tc>
        <w:tc>
          <w:tcPr>
            <w:tcW w:w="538" w:type="dxa"/>
            <w:vAlign w:val="center"/>
          </w:tcPr>
          <w:p w14:paraId="10CC99AF" w14:textId="32892785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1430971C" w14:textId="52BDF15B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14:paraId="2721BA0E" w14:textId="5BE11A4E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63B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53EB7D5B" w14:textId="65BB11E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39" w:type="dxa"/>
            <w:vAlign w:val="center"/>
          </w:tcPr>
          <w:p w14:paraId="0C34F6D6" w14:textId="54AAB684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260D2" w:rsidRPr="004563BD" w14:paraId="14C236EC" w14:textId="77777777" w:rsidTr="008260D2">
        <w:trPr>
          <w:trHeight w:val="269"/>
        </w:trPr>
        <w:tc>
          <w:tcPr>
            <w:tcW w:w="10060" w:type="dxa"/>
            <w:gridSpan w:val="7"/>
            <w:shd w:val="clear" w:color="auto" w:fill="FBE4D5" w:themeFill="accent2" w:themeFillTint="33"/>
            <w:vAlign w:val="center"/>
          </w:tcPr>
          <w:p w14:paraId="57DB57C0" w14:textId="06A7F2C0" w:rsidR="008260D2" w:rsidRDefault="008260D2" w:rsidP="008260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Característica 2. Proyecto educativo institucional (o lo que haga sus veces).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8260D2" w:rsidRPr="004563BD" w14:paraId="5B58094B" w14:textId="77777777" w:rsidTr="008260D2">
        <w:trPr>
          <w:trHeight w:val="557"/>
        </w:trPr>
        <w:tc>
          <w:tcPr>
            <w:tcW w:w="562" w:type="dxa"/>
            <w:vAlign w:val="center"/>
          </w:tcPr>
          <w:p w14:paraId="79C1AADC" w14:textId="77777777" w:rsidR="008260D2" w:rsidRPr="004563BD" w:rsidRDefault="008260D2" w:rsidP="00826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04" w:type="dxa"/>
            <w:vAlign w:val="center"/>
          </w:tcPr>
          <w:p w14:paraId="15C4C3CB" w14:textId="77777777" w:rsidR="008260D2" w:rsidRPr="004563BD" w:rsidRDefault="008260D2" w:rsidP="008260D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Considera que el programa tiene pertinencia social y relevancia académica según las necesidades de la región y el contexto nacional e internacional. </w:t>
            </w:r>
          </w:p>
        </w:tc>
        <w:tc>
          <w:tcPr>
            <w:tcW w:w="538" w:type="dxa"/>
            <w:vAlign w:val="center"/>
          </w:tcPr>
          <w:p w14:paraId="3897FE9D" w14:textId="081641A2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3A0FABE5" w14:textId="58E09EBE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14:paraId="06424863" w14:textId="3C36D662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63B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37DFA96D" w14:textId="1ECB5501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39" w:type="dxa"/>
            <w:vAlign w:val="center"/>
          </w:tcPr>
          <w:p w14:paraId="1A737B90" w14:textId="7988D450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260D2" w:rsidRPr="004563BD" w14:paraId="77BE9E77" w14:textId="77777777" w:rsidTr="008260D2">
        <w:trPr>
          <w:trHeight w:val="220"/>
        </w:trPr>
        <w:tc>
          <w:tcPr>
            <w:tcW w:w="10060" w:type="dxa"/>
            <w:gridSpan w:val="7"/>
            <w:shd w:val="clear" w:color="auto" w:fill="F4B083" w:themeFill="accent2" w:themeFillTint="99"/>
            <w:vAlign w:val="center"/>
          </w:tcPr>
          <w:p w14:paraId="5B69751C" w14:textId="77777777" w:rsidR="008260D2" w:rsidRPr="004563BD" w:rsidRDefault="008260D2" w:rsidP="008260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FACTOR 2. </w:t>
            </w:r>
            <w:r w:rsidRPr="004563BD">
              <w:rPr>
                <w:rFonts w:ascii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sz w:val="18"/>
                <w:szCs w:val="18"/>
              </w:rPr>
              <w:t>STUDIANTES</w:t>
            </w:r>
          </w:p>
        </w:tc>
      </w:tr>
      <w:tr w:rsidR="008260D2" w:rsidRPr="004563BD" w14:paraId="2ADFDBD5" w14:textId="77777777" w:rsidTr="008260D2">
        <w:trPr>
          <w:trHeight w:val="327"/>
        </w:trPr>
        <w:tc>
          <w:tcPr>
            <w:tcW w:w="10060" w:type="dxa"/>
            <w:gridSpan w:val="7"/>
            <w:shd w:val="clear" w:color="auto" w:fill="FBE4D5" w:themeFill="accent2" w:themeFillTint="33"/>
            <w:vAlign w:val="center"/>
          </w:tcPr>
          <w:p w14:paraId="66D23FA0" w14:textId="74186579" w:rsidR="008260D2" w:rsidRDefault="008260D2" w:rsidP="008260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Característica 6. Reglamento estudiantil y política académica.</w:t>
            </w:r>
          </w:p>
        </w:tc>
      </w:tr>
      <w:tr w:rsidR="008260D2" w:rsidRPr="004563BD" w14:paraId="7E85E24B" w14:textId="77777777" w:rsidTr="008260D2">
        <w:trPr>
          <w:trHeight w:val="615"/>
        </w:trPr>
        <w:tc>
          <w:tcPr>
            <w:tcW w:w="562" w:type="dxa"/>
            <w:vAlign w:val="center"/>
          </w:tcPr>
          <w:p w14:paraId="690133C6" w14:textId="77777777" w:rsidR="008260D2" w:rsidRPr="004563BD" w:rsidRDefault="008260D2" w:rsidP="00826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04" w:type="dxa"/>
            <w:vAlign w:val="center"/>
          </w:tcPr>
          <w:p w14:paraId="6E2C1203" w14:textId="01DA25CE" w:rsidR="008260D2" w:rsidRPr="004563BD" w:rsidRDefault="008260D2" w:rsidP="008260D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E57E0">
              <w:rPr>
                <w:rFonts w:ascii="Arial" w:hAnsi="Arial" w:cs="Arial"/>
                <w:sz w:val="18"/>
                <w:szCs w:val="18"/>
              </w:rPr>
              <w:t>Considera que el Estatuto Estudiantil es pertinente y se aplica en la resolución de situaciones académico-administrativas que se presentan en el programa.</w:t>
            </w:r>
          </w:p>
        </w:tc>
        <w:tc>
          <w:tcPr>
            <w:tcW w:w="538" w:type="dxa"/>
            <w:vAlign w:val="center"/>
          </w:tcPr>
          <w:p w14:paraId="2BBBEA30" w14:textId="429EC435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6313F8E5" w14:textId="5FD9FF8A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14:paraId="104051A5" w14:textId="492D4C9D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63B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0E88E25D" w14:textId="69E10A0F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39" w:type="dxa"/>
            <w:vAlign w:val="center"/>
          </w:tcPr>
          <w:p w14:paraId="3460BED6" w14:textId="794BD848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260D2" w:rsidRPr="004563BD" w14:paraId="5768DA51" w14:textId="77777777" w:rsidTr="008260D2">
        <w:trPr>
          <w:trHeight w:val="270"/>
        </w:trPr>
        <w:tc>
          <w:tcPr>
            <w:tcW w:w="10060" w:type="dxa"/>
            <w:gridSpan w:val="7"/>
            <w:shd w:val="clear" w:color="auto" w:fill="FBE4D5" w:themeFill="accent2" w:themeFillTint="33"/>
            <w:vAlign w:val="center"/>
          </w:tcPr>
          <w:p w14:paraId="71474D2E" w14:textId="66F9B5DC" w:rsidR="008260D2" w:rsidRDefault="008260D2" w:rsidP="008260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Característica 7. Estímulos y apoyos para estudiantes.</w:t>
            </w:r>
          </w:p>
        </w:tc>
      </w:tr>
      <w:tr w:rsidR="008260D2" w:rsidRPr="004563BD" w14:paraId="2906E108" w14:textId="77777777" w:rsidTr="008260D2">
        <w:trPr>
          <w:trHeight w:val="557"/>
        </w:trPr>
        <w:tc>
          <w:tcPr>
            <w:tcW w:w="562" w:type="dxa"/>
            <w:vAlign w:val="center"/>
          </w:tcPr>
          <w:p w14:paraId="6C8C31F6" w14:textId="77777777" w:rsidR="008260D2" w:rsidRPr="004563BD" w:rsidRDefault="008260D2" w:rsidP="00826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804" w:type="dxa"/>
            <w:vAlign w:val="center"/>
          </w:tcPr>
          <w:p w14:paraId="596590B8" w14:textId="3B7ABE96" w:rsidR="008260D2" w:rsidRPr="004563BD" w:rsidRDefault="008260D2" w:rsidP="008260D2">
            <w:pPr>
              <w:rPr>
                <w:rFonts w:ascii="Arial" w:hAnsi="Arial" w:cs="Arial"/>
                <w:sz w:val="18"/>
                <w:szCs w:val="18"/>
              </w:rPr>
            </w:pPr>
            <w:r w:rsidRPr="005E57E0">
              <w:rPr>
                <w:rFonts w:ascii="Arial" w:hAnsi="Arial" w:cs="Arial"/>
                <w:sz w:val="18"/>
                <w:szCs w:val="18"/>
              </w:rPr>
              <w:t>Conoce e identifica las políticas y estrategias sobre estímulos y apoyos socioeconómicos para los estudiantes.</w:t>
            </w:r>
          </w:p>
        </w:tc>
        <w:tc>
          <w:tcPr>
            <w:tcW w:w="538" w:type="dxa"/>
            <w:vAlign w:val="center"/>
          </w:tcPr>
          <w:p w14:paraId="286DC17B" w14:textId="6F930222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15A44EF9" w14:textId="75C5D074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14:paraId="5B765E47" w14:textId="40DAE6F4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63B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670BAFFE" w14:textId="28DAFF60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39" w:type="dxa"/>
            <w:vAlign w:val="center"/>
          </w:tcPr>
          <w:p w14:paraId="466B9A2F" w14:textId="7483CC74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260D2" w:rsidRPr="004563BD" w14:paraId="2A95E3D7" w14:textId="77777777" w:rsidTr="008260D2">
        <w:trPr>
          <w:trHeight w:val="312"/>
        </w:trPr>
        <w:tc>
          <w:tcPr>
            <w:tcW w:w="10060" w:type="dxa"/>
            <w:gridSpan w:val="7"/>
            <w:shd w:val="clear" w:color="auto" w:fill="F4B083" w:themeFill="accent2" w:themeFillTint="99"/>
            <w:vAlign w:val="center"/>
          </w:tcPr>
          <w:p w14:paraId="07F3AF39" w14:textId="67565450" w:rsidR="008260D2" w:rsidRPr="004563BD" w:rsidRDefault="008260D2" w:rsidP="008260D2">
            <w:pPr>
              <w:tabs>
                <w:tab w:val="center" w:pos="4340"/>
                <w:tab w:val="left" w:pos="58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FACTOR 3. PROFESORES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8260D2" w:rsidRPr="004563BD" w14:paraId="20737C8E" w14:textId="77777777" w:rsidTr="008260D2">
        <w:trPr>
          <w:trHeight w:val="315"/>
        </w:trPr>
        <w:tc>
          <w:tcPr>
            <w:tcW w:w="10060" w:type="dxa"/>
            <w:gridSpan w:val="7"/>
            <w:shd w:val="clear" w:color="auto" w:fill="FBE4D5" w:themeFill="accent2" w:themeFillTint="33"/>
            <w:vAlign w:val="center"/>
          </w:tcPr>
          <w:p w14:paraId="5352898B" w14:textId="77777777" w:rsidR="008260D2" w:rsidRDefault="008260D2" w:rsidP="008260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Característica 8. Selección, vinculación y permanencia.</w:t>
            </w:r>
          </w:p>
        </w:tc>
      </w:tr>
      <w:tr w:rsidR="008260D2" w:rsidRPr="004563BD" w14:paraId="777F46A4" w14:textId="77777777" w:rsidTr="008260D2">
        <w:trPr>
          <w:trHeight w:val="517"/>
        </w:trPr>
        <w:tc>
          <w:tcPr>
            <w:tcW w:w="562" w:type="dxa"/>
            <w:vAlign w:val="center"/>
          </w:tcPr>
          <w:p w14:paraId="097E0C03" w14:textId="77777777" w:rsidR="008260D2" w:rsidRDefault="008260D2" w:rsidP="00826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804" w:type="dxa"/>
            <w:vAlign w:val="center"/>
          </w:tcPr>
          <w:p w14:paraId="439F79F3" w14:textId="000241B2" w:rsidR="008260D2" w:rsidRPr="006C1F86" w:rsidRDefault="008260D2" w:rsidP="008260D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84E35">
              <w:rPr>
                <w:rFonts w:ascii="Arial" w:hAnsi="Arial" w:cs="Arial"/>
                <w:sz w:val="18"/>
                <w:szCs w:val="18"/>
              </w:rPr>
              <w:t>Tiene conocimiento de las políticas, normas y criterios académicos para la selección, vinculación y permanencia de los docentes.</w:t>
            </w:r>
          </w:p>
        </w:tc>
        <w:tc>
          <w:tcPr>
            <w:tcW w:w="538" w:type="dxa"/>
            <w:vAlign w:val="center"/>
          </w:tcPr>
          <w:p w14:paraId="58163538" w14:textId="0F47A9D5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67048C4B" w14:textId="4B4B0401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14:paraId="3487091D" w14:textId="17E579F9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63B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3B757EA5" w14:textId="5985169A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39" w:type="dxa"/>
            <w:vAlign w:val="center"/>
          </w:tcPr>
          <w:p w14:paraId="25884301" w14:textId="61C10748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260D2" w:rsidRPr="004563BD" w14:paraId="0D33FEF2" w14:textId="77777777" w:rsidTr="008260D2">
        <w:trPr>
          <w:trHeight w:val="313"/>
        </w:trPr>
        <w:tc>
          <w:tcPr>
            <w:tcW w:w="10060" w:type="dxa"/>
            <w:gridSpan w:val="7"/>
            <w:shd w:val="clear" w:color="auto" w:fill="FBE4D5" w:themeFill="accent2" w:themeFillTint="33"/>
            <w:vAlign w:val="center"/>
          </w:tcPr>
          <w:p w14:paraId="68C5F424" w14:textId="77777777" w:rsidR="008260D2" w:rsidRPr="006C1F86" w:rsidRDefault="008260D2" w:rsidP="008260D2">
            <w:pPr>
              <w:tabs>
                <w:tab w:val="left" w:pos="247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C1F86">
              <w:rPr>
                <w:rFonts w:ascii="Arial" w:hAnsi="Arial" w:cs="Arial"/>
                <w:b/>
                <w:sz w:val="18"/>
                <w:szCs w:val="18"/>
              </w:rPr>
              <w:t>Característica 10. Número, dedicación y nivel de formación y experiencia.</w:t>
            </w:r>
          </w:p>
        </w:tc>
      </w:tr>
      <w:tr w:rsidR="008260D2" w:rsidRPr="004563BD" w14:paraId="72C20A08" w14:textId="77777777" w:rsidTr="008260D2">
        <w:trPr>
          <w:trHeight w:val="701"/>
        </w:trPr>
        <w:tc>
          <w:tcPr>
            <w:tcW w:w="562" w:type="dxa"/>
            <w:vAlign w:val="center"/>
          </w:tcPr>
          <w:p w14:paraId="1EC832AD" w14:textId="77777777" w:rsidR="008260D2" w:rsidRDefault="008260D2" w:rsidP="00826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804" w:type="dxa"/>
            <w:vAlign w:val="center"/>
          </w:tcPr>
          <w:p w14:paraId="014CE97F" w14:textId="77777777" w:rsidR="008260D2" w:rsidRPr="006C1F86" w:rsidRDefault="008260D2" w:rsidP="008260D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1F86">
              <w:rPr>
                <w:rFonts w:ascii="Arial" w:hAnsi="Arial" w:cs="Arial"/>
                <w:sz w:val="18"/>
                <w:szCs w:val="18"/>
                <w:lang w:eastAsia="es-CO"/>
              </w:rPr>
              <w:t>Es coherente la cantidad de profesores que tienen el nivel de formación requerida para el desarrollo de las funciones sustantivas (investigación, docencia, extensión) en relación con el número de estudiantes.</w:t>
            </w:r>
          </w:p>
        </w:tc>
        <w:tc>
          <w:tcPr>
            <w:tcW w:w="538" w:type="dxa"/>
            <w:vAlign w:val="center"/>
          </w:tcPr>
          <w:p w14:paraId="7EA66E05" w14:textId="00CE6BC5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51D7C18F" w14:textId="0A0903F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14:paraId="5D29672F" w14:textId="16E9D255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63B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186866EB" w14:textId="2336BD51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39" w:type="dxa"/>
            <w:vAlign w:val="center"/>
          </w:tcPr>
          <w:p w14:paraId="78410DF9" w14:textId="060991A0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260D2" w:rsidRPr="004563BD" w14:paraId="5AC6F918" w14:textId="77777777" w:rsidTr="008260D2">
        <w:trPr>
          <w:trHeight w:val="293"/>
        </w:trPr>
        <w:tc>
          <w:tcPr>
            <w:tcW w:w="10060" w:type="dxa"/>
            <w:gridSpan w:val="7"/>
            <w:shd w:val="clear" w:color="auto" w:fill="FBE4D5" w:themeFill="accent2" w:themeFillTint="33"/>
            <w:vAlign w:val="center"/>
          </w:tcPr>
          <w:p w14:paraId="1907C96C" w14:textId="14C2B023" w:rsidR="008260D2" w:rsidRPr="006C1F86" w:rsidRDefault="008260D2" w:rsidP="008260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1F86">
              <w:rPr>
                <w:rFonts w:ascii="Arial" w:hAnsi="Arial" w:cs="Arial"/>
                <w:b/>
                <w:sz w:val="18"/>
                <w:szCs w:val="18"/>
              </w:rPr>
              <w:t>Característica 15. Evaluación de profesores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8260D2" w:rsidRPr="004563BD" w14:paraId="24543D23" w14:textId="77777777" w:rsidTr="008260D2">
        <w:trPr>
          <w:trHeight w:val="545"/>
        </w:trPr>
        <w:tc>
          <w:tcPr>
            <w:tcW w:w="562" w:type="dxa"/>
            <w:vAlign w:val="center"/>
          </w:tcPr>
          <w:p w14:paraId="1E4EE4CA" w14:textId="77777777" w:rsidR="008260D2" w:rsidRPr="004563BD" w:rsidRDefault="008260D2" w:rsidP="00826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804" w:type="dxa"/>
            <w:vAlign w:val="center"/>
          </w:tcPr>
          <w:p w14:paraId="53ABCF68" w14:textId="05573B20" w:rsidR="008260D2" w:rsidRPr="006C1F86" w:rsidRDefault="008260D2" w:rsidP="008260D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84E35">
              <w:rPr>
                <w:rFonts w:ascii="Arial" w:hAnsi="Arial" w:cs="Arial"/>
                <w:sz w:val="18"/>
                <w:szCs w:val="18"/>
              </w:rPr>
              <w:t>Considera que los criterios y mecanismos de evaluación de profesores son transparentes y coherentes con lo establecido por la Institución.</w:t>
            </w:r>
          </w:p>
        </w:tc>
        <w:tc>
          <w:tcPr>
            <w:tcW w:w="538" w:type="dxa"/>
            <w:vAlign w:val="center"/>
          </w:tcPr>
          <w:p w14:paraId="0140A133" w14:textId="2AE67910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2774E1E4" w14:textId="66BF1D0C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14:paraId="4A0AC2CB" w14:textId="4CCA4514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63B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19DFB85B" w14:textId="06C8E371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39" w:type="dxa"/>
            <w:vAlign w:val="center"/>
          </w:tcPr>
          <w:p w14:paraId="36B04BAF" w14:textId="63CA0AFD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260D2" w:rsidRPr="004563BD" w14:paraId="62671A81" w14:textId="77777777" w:rsidTr="008260D2">
        <w:trPr>
          <w:trHeight w:val="695"/>
        </w:trPr>
        <w:tc>
          <w:tcPr>
            <w:tcW w:w="562" w:type="dxa"/>
            <w:vAlign w:val="center"/>
          </w:tcPr>
          <w:p w14:paraId="4EBA22E8" w14:textId="77777777" w:rsidR="008260D2" w:rsidRPr="004563BD" w:rsidRDefault="008260D2" w:rsidP="00826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804" w:type="dxa"/>
            <w:vAlign w:val="center"/>
          </w:tcPr>
          <w:p w14:paraId="55DA0B27" w14:textId="77777777" w:rsidR="008260D2" w:rsidRPr="006C1F86" w:rsidRDefault="008260D2" w:rsidP="008260D2">
            <w:pPr>
              <w:rPr>
                <w:rFonts w:ascii="Arial" w:hAnsi="Arial" w:cs="Arial"/>
                <w:sz w:val="18"/>
                <w:szCs w:val="18"/>
              </w:rPr>
            </w:pPr>
            <w:r w:rsidRPr="006C1F86">
              <w:rPr>
                <w:rFonts w:ascii="Arial" w:hAnsi="Arial" w:cs="Arial"/>
                <w:sz w:val="18"/>
                <w:szCs w:val="18"/>
              </w:rPr>
              <w:t xml:space="preserve">El programa académico evalúa periódicamente a los profesores adscritos dando a conocer el resultado de las mismas y plantea planes de capacitación con el fin de fortalecer los procesos.  </w:t>
            </w:r>
          </w:p>
        </w:tc>
        <w:tc>
          <w:tcPr>
            <w:tcW w:w="538" w:type="dxa"/>
            <w:vAlign w:val="center"/>
          </w:tcPr>
          <w:p w14:paraId="28EAAE16" w14:textId="7555EBFE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4E255071" w14:textId="7C4B76AA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14:paraId="088BDFB6" w14:textId="761460A6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63B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791208BA" w14:textId="06CCBB1E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39" w:type="dxa"/>
            <w:vAlign w:val="center"/>
          </w:tcPr>
          <w:p w14:paraId="43E5CFF1" w14:textId="77331648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260D2" w:rsidRPr="004563BD" w14:paraId="056CF893" w14:textId="77777777" w:rsidTr="008260D2">
        <w:trPr>
          <w:trHeight w:val="265"/>
        </w:trPr>
        <w:tc>
          <w:tcPr>
            <w:tcW w:w="10060" w:type="dxa"/>
            <w:gridSpan w:val="7"/>
            <w:shd w:val="clear" w:color="auto" w:fill="F4B083" w:themeFill="accent2" w:themeFillTint="99"/>
            <w:vAlign w:val="center"/>
          </w:tcPr>
          <w:p w14:paraId="2870AB6B" w14:textId="77777777" w:rsidR="008260D2" w:rsidRPr="006C1F86" w:rsidRDefault="008260D2" w:rsidP="008260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1F86">
              <w:rPr>
                <w:rFonts w:ascii="Arial" w:hAnsi="Arial" w:cs="Arial"/>
                <w:b/>
                <w:sz w:val="18"/>
                <w:szCs w:val="18"/>
              </w:rPr>
              <w:t xml:space="preserve">FACTOR 4. EGRESADOS. </w:t>
            </w:r>
          </w:p>
        </w:tc>
      </w:tr>
      <w:tr w:rsidR="008260D2" w:rsidRPr="004563BD" w14:paraId="5A5734C0" w14:textId="77777777" w:rsidTr="008260D2">
        <w:trPr>
          <w:trHeight w:val="566"/>
        </w:trPr>
        <w:tc>
          <w:tcPr>
            <w:tcW w:w="562" w:type="dxa"/>
            <w:vAlign w:val="center"/>
          </w:tcPr>
          <w:p w14:paraId="4088C491" w14:textId="77777777" w:rsidR="008260D2" w:rsidRDefault="008260D2" w:rsidP="00826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804" w:type="dxa"/>
            <w:vAlign w:val="center"/>
          </w:tcPr>
          <w:p w14:paraId="59E9CC1C" w14:textId="1F4F1F74" w:rsidR="008260D2" w:rsidRPr="006C1F86" w:rsidRDefault="008260D2" w:rsidP="008260D2">
            <w:pPr>
              <w:rPr>
                <w:rFonts w:ascii="Arial" w:hAnsi="Arial" w:cs="Arial"/>
                <w:sz w:val="18"/>
                <w:szCs w:val="18"/>
              </w:rPr>
            </w:pPr>
            <w:r w:rsidRPr="006C1F86">
              <w:rPr>
                <w:rFonts w:ascii="Arial" w:hAnsi="Arial" w:cs="Arial"/>
                <w:sz w:val="18"/>
              </w:rPr>
              <w:t>La comunidad y las empresas de la región reconocen a los egresados de la UFPS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6C1F86">
              <w:rPr>
                <w:rFonts w:ascii="Arial" w:hAnsi="Arial" w:cs="Arial"/>
                <w:sz w:val="18"/>
              </w:rPr>
              <w:t xml:space="preserve">como profesionales integrales. </w:t>
            </w:r>
          </w:p>
        </w:tc>
        <w:tc>
          <w:tcPr>
            <w:tcW w:w="538" w:type="dxa"/>
            <w:vAlign w:val="center"/>
          </w:tcPr>
          <w:p w14:paraId="79483B6A" w14:textId="25D0A02D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631C4B44" w14:textId="4F9D9412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14:paraId="4F804FFC" w14:textId="6B465971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63B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0889600D" w14:textId="04E23B44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39" w:type="dxa"/>
            <w:vAlign w:val="center"/>
          </w:tcPr>
          <w:p w14:paraId="19367C9C" w14:textId="760852E0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260D2" w:rsidRPr="004563BD" w14:paraId="46F698A4" w14:textId="77777777" w:rsidTr="008260D2">
        <w:trPr>
          <w:trHeight w:val="247"/>
        </w:trPr>
        <w:tc>
          <w:tcPr>
            <w:tcW w:w="10060" w:type="dxa"/>
            <w:gridSpan w:val="7"/>
            <w:shd w:val="clear" w:color="auto" w:fill="F4B083" w:themeFill="accent2" w:themeFillTint="99"/>
            <w:vAlign w:val="center"/>
          </w:tcPr>
          <w:p w14:paraId="5E8F9FE9" w14:textId="77777777" w:rsidR="008260D2" w:rsidRPr="006C1F86" w:rsidRDefault="008260D2" w:rsidP="008260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1F86">
              <w:rPr>
                <w:rFonts w:ascii="Arial" w:hAnsi="Arial" w:cs="Arial"/>
                <w:b/>
                <w:sz w:val="18"/>
                <w:szCs w:val="18"/>
              </w:rPr>
              <w:t xml:space="preserve">FACTOR 5. ASPECTOS ACADÉMICOS Y RESULTADOS DE APRENDIZAJE </w:t>
            </w:r>
          </w:p>
        </w:tc>
      </w:tr>
      <w:tr w:rsidR="008260D2" w:rsidRPr="004563BD" w14:paraId="35EC3232" w14:textId="77777777" w:rsidTr="008260D2">
        <w:trPr>
          <w:trHeight w:val="295"/>
        </w:trPr>
        <w:tc>
          <w:tcPr>
            <w:tcW w:w="10060" w:type="dxa"/>
            <w:gridSpan w:val="7"/>
            <w:shd w:val="clear" w:color="auto" w:fill="FBE4D5" w:themeFill="accent2" w:themeFillTint="33"/>
            <w:vAlign w:val="center"/>
          </w:tcPr>
          <w:p w14:paraId="7D4AB41A" w14:textId="0BEBE1D2" w:rsidR="008260D2" w:rsidRPr="006C1F86" w:rsidRDefault="008260D2" w:rsidP="008260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1F86">
              <w:rPr>
                <w:rFonts w:ascii="Arial" w:hAnsi="Arial" w:cs="Arial"/>
                <w:b/>
                <w:sz w:val="18"/>
                <w:szCs w:val="18"/>
              </w:rPr>
              <w:t>Característica 21.  Estrategias pedagógicas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8260D2" w:rsidRPr="004563BD" w14:paraId="3DAA6078" w14:textId="77777777" w:rsidTr="008260D2">
        <w:trPr>
          <w:trHeight w:val="980"/>
        </w:trPr>
        <w:tc>
          <w:tcPr>
            <w:tcW w:w="562" w:type="dxa"/>
            <w:vAlign w:val="center"/>
          </w:tcPr>
          <w:p w14:paraId="414E7F9B" w14:textId="77777777" w:rsidR="008260D2" w:rsidRPr="005A7ABB" w:rsidRDefault="008260D2" w:rsidP="00826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804" w:type="dxa"/>
            <w:vAlign w:val="center"/>
          </w:tcPr>
          <w:p w14:paraId="7B82362C" w14:textId="10B984CE" w:rsidR="008260D2" w:rsidRPr="006C1F86" w:rsidRDefault="008260D2" w:rsidP="008260D2">
            <w:pPr>
              <w:rPr>
                <w:rFonts w:ascii="Arial" w:hAnsi="Arial" w:cs="Arial"/>
                <w:sz w:val="18"/>
                <w:szCs w:val="18"/>
              </w:rPr>
            </w:pPr>
            <w:r w:rsidRPr="00084E35">
              <w:rPr>
                <w:rFonts w:ascii="Arial" w:hAnsi="Arial" w:cs="Arial"/>
                <w:sz w:val="18"/>
              </w:rPr>
              <w:t>Son coherentes las estrategias pedagógicas utilizadas por el programa y los docentes cuya finalidad es el logro de los resultados de aprendizaje esperados, donde se incluyen escenarios de práctica.</w:t>
            </w:r>
          </w:p>
        </w:tc>
        <w:tc>
          <w:tcPr>
            <w:tcW w:w="538" w:type="dxa"/>
            <w:vAlign w:val="center"/>
          </w:tcPr>
          <w:p w14:paraId="4D652028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3B8F8735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14:paraId="0C42CC95" w14:textId="77777777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63B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79AF18D0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39" w:type="dxa"/>
            <w:vAlign w:val="center"/>
          </w:tcPr>
          <w:p w14:paraId="4D57D59A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260D2" w:rsidRPr="004563BD" w14:paraId="5A976BE3" w14:textId="77777777" w:rsidTr="008260D2">
        <w:trPr>
          <w:trHeight w:val="331"/>
        </w:trPr>
        <w:tc>
          <w:tcPr>
            <w:tcW w:w="10060" w:type="dxa"/>
            <w:gridSpan w:val="7"/>
            <w:shd w:val="clear" w:color="auto" w:fill="FBE4D5" w:themeFill="accent2" w:themeFillTint="33"/>
            <w:vAlign w:val="center"/>
          </w:tcPr>
          <w:p w14:paraId="4C43A82C" w14:textId="77777777" w:rsidR="008260D2" w:rsidRDefault="008260D2" w:rsidP="008260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Característica 23. Resultados de aprendizaje.</w:t>
            </w:r>
          </w:p>
        </w:tc>
      </w:tr>
      <w:tr w:rsidR="008260D2" w:rsidRPr="004563BD" w14:paraId="325AB6A3" w14:textId="77777777" w:rsidTr="008260D2">
        <w:trPr>
          <w:trHeight w:val="549"/>
        </w:trPr>
        <w:tc>
          <w:tcPr>
            <w:tcW w:w="562" w:type="dxa"/>
            <w:vAlign w:val="center"/>
          </w:tcPr>
          <w:p w14:paraId="7E12BD60" w14:textId="77777777" w:rsidR="008260D2" w:rsidRPr="006658BA" w:rsidRDefault="008260D2" w:rsidP="00826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8B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804" w:type="dxa"/>
            <w:vAlign w:val="center"/>
          </w:tcPr>
          <w:p w14:paraId="2FF80AE1" w14:textId="369983CE" w:rsidR="008260D2" w:rsidRPr="006658BA" w:rsidRDefault="008260D2" w:rsidP="008260D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658BA">
              <w:rPr>
                <w:rFonts w:ascii="Arial" w:hAnsi="Arial" w:cs="Arial"/>
                <w:bCs/>
                <w:sz w:val="18"/>
                <w:szCs w:val="18"/>
              </w:rPr>
              <w:t>Conoce la política institucional de Resultados de Aprendizaje y su aplicación en el Programa Académico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6658B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59C62F15" w14:textId="77777777" w:rsidR="008260D2" w:rsidRPr="00170271" w:rsidRDefault="008260D2" w:rsidP="008260D2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23090E33" w14:textId="77777777" w:rsidR="008260D2" w:rsidRPr="00170271" w:rsidRDefault="008260D2" w:rsidP="008260D2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14:paraId="2D727EA3" w14:textId="77777777" w:rsidR="008260D2" w:rsidRPr="00170271" w:rsidRDefault="008260D2" w:rsidP="008260D2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:highlight w:val="yellow"/>
              </w:rPr>
            </w:pPr>
            <w:r w:rsidRPr="004563B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1C711154" w14:textId="77777777" w:rsidR="008260D2" w:rsidRPr="00170271" w:rsidRDefault="008260D2" w:rsidP="008260D2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39" w:type="dxa"/>
            <w:vAlign w:val="center"/>
          </w:tcPr>
          <w:p w14:paraId="38B27C63" w14:textId="77777777" w:rsidR="008260D2" w:rsidRPr="00170271" w:rsidRDefault="008260D2" w:rsidP="008260D2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260D2" w:rsidRPr="004563BD" w14:paraId="5324C0EE" w14:textId="77777777" w:rsidTr="008260D2">
        <w:trPr>
          <w:trHeight w:val="699"/>
        </w:trPr>
        <w:tc>
          <w:tcPr>
            <w:tcW w:w="562" w:type="dxa"/>
            <w:vAlign w:val="center"/>
          </w:tcPr>
          <w:p w14:paraId="5D1D486E" w14:textId="77777777" w:rsidR="008260D2" w:rsidRPr="006658BA" w:rsidRDefault="008260D2" w:rsidP="00826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8B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804" w:type="dxa"/>
            <w:vAlign w:val="center"/>
          </w:tcPr>
          <w:p w14:paraId="47708D29" w14:textId="77777777" w:rsidR="008260D2" w:rsidRPr="006658BA" w:rsidRDefault="008260D2" w:rsidP="008260D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658BA">
              <w:rPr>
                <w:rFonts w:ascii="Arial" w:hAnsi="Arial" w:cs="Arial"/>
                <w:bCs/>
                <w:sz w:val="18"/>
                <w:szCs w:val="18"/>
              </w:rPr>
              <w:t>Conoce y ejecuta las actividades articuladas con el desarrollo y evaluación de Resultados de Aprendizaje dentro del proceso en el cual desempeña su labor administrativa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538" w:type="dxa"/>
            <w:vAlign w:val="center"/>
          </w:tcPr>
          <w:p w14:paraId="43E438A2" w14:textId="77777777" w:rsidR="008260D2" w:rsidRPr="00170271" w:rsidRDefault="008260D2" w:rsidP="008260D2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255D776B" w14:textId="77777777" w:rsidR="008260D2" w:rsidRPr="00170271" w:rsidRDefault="008260D2" w:rsidP="008260D2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14:paraId="0DBB122D" w14:textId="77777777" w:rsidR="008260D2" w:rsidRPr="00170271" w:rsidRDefault="008260D2" w:rsidP="008260D2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:highlight w:val="yellow"/>
              </w:rPr>
            </w:pPr>
            <w:r w:rsidRPr="004563B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5CB4F4B4" w14:textId="77777777" w:rsidR="008260D2" w:rsidRPr="00170271" w:rsidRDefault="008260D2" w:rsidP="008260D2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39" w:type="dxa"/>
            <w:vAlign w:val="center"/>
          </w:tcPr>
          <w:p w14:paraId="251C8B9D" w14:textId="77777777" w:rsidR="008260D2" w:rsidRPr="00170271" w:rsidRDefault="008260D2" w:rsidP="008260D2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260D2" w:rsidRPr="004563BD" w14:paraId="02BA7648" w14:textId="77777777" w:rsidTr="008260D2">
        <w:trPr>
          <w:trHeight w:val="779"/>
        </w:trPr>
        <w:tc>
          <w:tcPr>
            <w:tcW w:w="562" w:type="dxa"/>
            <w:vAlign w:val="center"/>
          </w:tcPr>
          <w:p w14:paraId="440A3B75" w14:textId="77777777" w:rsidR="008260D2" w:rsidRPr="006658BA" w:rsidRDefault="008260D2" w:rsidP="00826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8B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804" w:type="dxa"/>
            <w:vAlign w:val="center"/>
          </w:tcPr>
          <w:p w14:paraId="5797DEE7" w14:textId="77777777" w:rsidR="008260D2" w:rsidRPr="006658BA" w:rsidRDefault="008260D2" w:rsidP="008260D2">
            <w:pPr>
              <w:rPr>
                <w:rFonts w:ascii="Arial" w:hAnsi="Arial" w:cs="Arial"/>
                <w:sz w:val="18"/>
                <w:szCs w:val="18"/>
              </w:rPr>
            </w:pPr>
            <w:r w:rsidRPr="006658BA">
              <w:rPr>
                <w:rFonts w:ascii="Arial" w:hAnsi="Arial" w:cs="Arial"/>
                <w:bCs/>
                <w:sz w:val="18"/>
                <w:szCs w:val="18"/>
              </w:rPr>
              <w:t>Ha tenido la oportunidad de participar en la definición, evaluación y seguimiento de los Resultados de Aprendizaje en los estudiantes del Programa Académico o de la institución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538" w:type="dxa"/>
            <w:vAlign w:val="center"/>
          </w:tcPr>
          <w:p w14:paraId="784F373B" w14:textId="77777777" w:rsidR="008260D2" w:rsidRPr="007D7C14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7C1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1206C12E" w14:textId="77777777" w:rsidR="008260D2" w:rsidRPr="007D7C14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7C1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14:paraId="282DC72C" w14:textId="77777777" w:rsidR="008260D2" w:rsidRPr="007D7C14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7C1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7F3EA511" w14:textId="77777777" w:rsidR="008260D2" w:rsidRPr="007D7C14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7C1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39" w:type="dxa"/>
            <w:vAlign w:val="center"/>
          </w:tcPr>
          <w:p w14:paraId="214F8553" w14:textId="77777777" w:rsidR="008260D2" w:rsidRPr="007D7C14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7C1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260D2" w:rsidRPr="004563BD" w14:paraId="458115E2" w14:textId="77777777" w:rsidTr="008260D2">
        <w:trPr>
          <w:trHeight w:val="338"/>
        </w:trPr>
        <w:tc>
          <w:tcPr>
            <w:tcW w:w="10060" w:type="dxa"/>
            <w:gridSpan w:val="7"/>
            <w:shd w:val="clear" w:color="auto" w:fill="FBE4D5" w:themeFill="accent2" w:themeFillTint="33"/>
            <w:vAlign w:val="center"/>
          </w:tcPr>
          <w:p w14:paraId="46585351" w14:textId="77777777" w:rsidR="008260D2" w:rsidRDefault="008260D2" w:rsidP="008260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Característica 25. Evaluación y autorregulación del programa académico.</w:t>
            </w:r>
          </w:p>
        </w:tc>
      </w:tr>
      <w:tr w:rsidR="008260D2" w:rsidRPr="004563BD" w14:paraId="3A8D20F9" w14:textId="77777777" w:rsidTr="008260D2">
        <w:trPr>
          <w:trHeight w:val="712"/>
        </w:trPr>
        <w:tc>
          <w:tcPr>
            <w:tcW w:w="562" w:type="dxa"/>
            <w:vAlign w:val="center"/>
          </w:tcPr>
          <w:p w14:paraId="04314636" w14:textId="77777777" w:rsidR="008260D2" w:rsidRPr="005A7ABB" w:rsidRDefault="008260D2" w:rsidP="00826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804" w:type="dxa"/>
            <w:vAlign w:val="center"/>
          </w:tcPr>
          <w:p w14:paraId="715F478D" w14:textId="672CB64C" w:rsidR="008260D2" w:rsidRPr="00174B94" w:rsidRDefault="008260D2" w:rsidP="008260D2">
            <w:pPr>
              <w:rPr>
                <w:rFonts w:ascii="Arial" w:hAnsi="Arial" w:cs="Arial"/>
                <w:color w:val="8496B0" w:themeColor="text2" w:themeTint="99"/>
                <w:sz w:val="18"/>
                <w:szCs w:val="18"/>
              </w:rPr>
            </w:pPr>
            <w:r w:rsidRPr="00084E35">
              <w:rPr>
                <w:rFonts w:ascii="Arial" w:hAnsi="Arial" w:cs="Arial"/>
                <w:bCs/>
                <w:sz w:val="18"/>
                <w:szCs w:val="18"/>
              </w:rPr>
              <w:t>Existe una cultura de autoevaluación que aplica criterios y procedimientos claros para la evaluación permanente de los objetivos, procesos y logros académicos.</w:t>
            </w:r>
          </w:p>
        </w:tc>
        <w:tc>
          <w:tcPr>
            <w:tcW w:w="538" w:type="dxa"/>
            <w:vAlign w:val="center"/>
          </w:tcPr>
          <w:p w14:paraId="6F48E66E" w14:textId="77777777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5ABCEDB0" w14:textId="77777777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14:paraId="1CF77027" w14:textId="77777777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63B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5B963B45" w14:textId="77777777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39" w:type="dxa"/>
            <w:vAlign w:val="center"/>
          </w:tcPr>
          <w:p w14:paraId="2D6C9B43" w14:textId="77777777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260D2" w:rsidRPr="004563BD" w14:paraId="75F62E8F" w14:textId="77777777" w:rsidTr="008260D2">
        <w:trPr>
          <w:trHeight w:val="268"/>
        </w:trPr>
        <w:tc>
          <w:tcPr>
            <w:tcW w:w="10060" w:type="dxa"/>
            <w:gridSpan w:val="7"/>
            <w:shd w:val="clear" w:color="auto" w:fill="FBE4D5" w:themeFill="accent2" w:themeFillTint="33"/>
            <w:vAlign w:val="center"/>
          </w:tcPr>
          <w:p w14:paraId="5336BCCF" w14:textId="77777777" w:rsidR="008260D2" w:rsidRDefault="008260D2" w:rsidP="008260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Característica 26. Vinculación e interacción social.</w:t>
            </w:r>
          </w:p>
        </w:tc>
      </w:tr>
      <w:tr w:rsidR="008260D2" w:rsidRPr="004563BD" w14:paraId="18250369" w14:textId="77777777" w:rsidTr="008260D2">
        <w:trPr>
          <w:trHeight w:val="631"/>
        </w:trPr>
        <w:tc>
          <w:tcPr>
            <w:tcW w:w="562" w:type="dxa"/>
            <w:vAlign w:val="center"/>
          </w:tcPr>
          <w:p w14:paraId="00650A3B" w14:textId="77777777" w:rsidR="008260D2" w:rsidRPr="005A7ABB" w:rsidRDefault="008260D2" w:rsidP="00826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804" w:type="dxa"/>
            <w:vAlign w:val="center"/>
          </w:tcPr>
          <w:p w14:paraId="3F462AA9" w14:textId="77777777" w:rsidR="008260D2" w:rsidRPr="00C24830" w:rsidRDefault="008260D2" w:rsidP="008260D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85CEE">
              <w:rPr>
                <w:rFonts w:ascii="Arial" w:hAnsi="Arial" w:cs="Arial"/>
                <w:bCs/>
                <w:sz w:val="18"/>
                <w:szCs w:val="18"/>
              </w:rPr>
              <w:t>Los resultados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85CEE">
              <w:rPr>
                <w:rFonts w:ascii="Arial" w:hAnsi="Arial" w:cs="Arial"/>
                <w:bCs/>
                <w:sz w:val="18"/>
                <w:szCs w:val="18"/>
              </w:rPr>
              <w:t xml:space="preserve">de las estrategias y acciones de extensión desarrolladas por profesores y estudiantes </w:t>
            </w:r>
            <w:r>
              <w:rPr>
                <w:rFonts w:ascii="Arial" w:hAnsi="Arial" w:cs="Arial"/>
                <w:bCs/>
                <w:sz w:val="18"/>
                <w:szCs w:val="18"/>
              </w:rPr>
              <w:t>generan impacto en la proyección social del programa.</w:t>
            </w:r>
          </w:p>
        </w:tc>
        <w:tc>
          <w:tcPr>
            <w:tcW w:w="538" w:type="dxa"/>
            <w:vAlign w:val="center"/>
          </w:tcPr>
          <w:p w14:paraId="01DF7C34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75AC7A7B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14:paraId="74E3A53D" w14:textId="77777777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63B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5C46FCEF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39" w:type="dxa"/>
            <w:vAlign w:val="center"/>
          </w:tcPr>
          <w:p w14:paraId="2A624CB2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260D2" w:rsidRPr="004563BD" w14:paraId="348F3889" w14:textId="77777777" w:rsidTr="008260D2">
        <w:trPr>
          <w:trHeight w:val="337"/>
        </w:trPr>
        <w:tc>
          <w:tcPr>
            <w:tcW w:w="10060" w:type="dxa"/>
            <w:gridSpan w:val="7"/>
            <w:shd w:val="clear" w:color="auto" w:fill="F4B083" w:themeFill="accent2" w:themeFillTint="99"/>
            <w:vAlign w:val="center"/>
          </w:tcPr>
          <w:p w14:paraId="5F009634" w14:textId="77777777" w:rsidR="008260D2" w:rsidRPr="004563BD" w:rsidRDefault="008260D2" w:rsidP="008260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FACTOR 6. PERMANENCIA Y GRADUACIÓN</w:t>
            </w:r>
          </w:p>
        </w:tc>
      </w:tr>
      <w:tr w:rsidR="008260D2" w:rsidRPr="004563BD" w14:paraId="316A3EE2" w14:textId="77777777" w:rsidTr="008260D2">
        <w:trPr>
          <w:trHeight w:val="272"/>
        </w:trPr>
        <w:tc>
          <w:tcPr>
            <w:tcW w:w="10060" w:type="dxa"/>
            <w:gridSpan w:val="7"/>
            <w:shd w:val="clear" w:color="auto" w:fill="FBE4D5" w:themeFill="accent2" w:themeFillTint="33"/>
            <w:vAlign w:val="center"/>
          </w:tcPr>
          <w:p w14:paraId="7578ABF8" w14:textId="7342E41E" w:rsidR="008260D2" w:rsidRDefault="008260D2" w:rsidP="008260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Característica 27. Políticas, estrategias y estructura para la permanencia y la graduación. </w:t>
            </w:r>
          </w:p>
        </w:tc>
      </w:tr>
      <w:tr w:rsidR="008260D2" w:rsidRPr="004563BD" w14:paraId="24BBF711" w14:textId="77777777" w:rsidTr="008260D2">
        <w:trPr>
          <w:trHeight w:val="559"/>
        </w:trPr>
        <w:tc>
          <w:tcPr>
            <w:tcW w:w="562" w:type="dxa"/>
            <w:vAlign w:val="center"/>
          </w:tcPr>
          <w:p w14:paraId="53FB2C42" w14:textId="77777777" w:rsidR="008260D2" w:rsidRDefault="008260D2" w:rsidP="00826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804" w:type="dxa"/>
            <w:vAlign w:val="center"/>
          </w:tcPr>
          <w:p w14:paraId="65DDB6BE" w14:textId="77777777" w:rsidR="008260D2" w:rsidRPr="006C0F82" w:rsidRDefault="008260D2" w:rsidP="008260D2">
            <w:pPr>
              <w:rPr>
                <w:rFonts w:ascii="Arial" w:hAnsi="Arial" w:cs="Arial"/>
                <w:sz w:val="18"/>
                <w:szCs w:val="18"/>
              </w:rPr>
            </w:pPr>
            <w:r w:rsidRPr="006C0F82">
              <w:rPr>
                <w:rFonts w:ascii="Arial" w:hAnsi="Arial" w:cs="Arial"/>
                <w:sz w:val="18"/>
                <w:szCs w:val="18"/>
              </w:rPr>
              <w:t>Las condiciones y exigencias académicas de permanencia y graduación de los estudiantes en el programa son coherentes con la naturaleza de este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538" w:type="dxa"/>
            <w:vAlign w:val="center"/>
          </w:tcPr>
          <w:p w14:paraId="05B87DE7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11C2C975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14:paraId="78B74C5E" w14:textId="77777777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63B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2AF99B33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39" w:type="dxa"/>
            <w:vAlign w:val="center"/>
          </w:tcPr>
          <w:p w14:paraId="44C3C07B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260D2" w:rsidRPr="004563BD" w14:paraId="1BA5CB90" w14:textId="77777777" w:rsidTr="008260D2">
        <w:trPr>
          <w:trHeight w:val="269"/>
        </w:trPr>
        <w:tc>
          <w:tcPr>
            <w:tcW w:w="10060" w:type="dxa"/>
            <w:gridSpan w:val="7"/>
            <w:shd w:val="clear" w:color="auto" w:fill="FBE4D5" w:themeFill="accent2" w:themeFillTint="33"/>
            <w:vAlign w:val="center"/>
          </w:tcPr>
          <w:p w14:paraId="5A020C7C" w14:textId="77777777" w:rsidR="008260D2" w:rsidRDefault="008260D2" w:rsidP="008260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Característica 28. </w:t>
            </w:r>
            <w:r w:rsidRPr="00965541">
              <w:rPr>
                <w:rFonts w:ascii="Arial" w:hAnsi="Arial" w:cs="Arial"/>
                <w:b/>
                <w:sz w:val="18"/>
                <w:szCs w:val="18"/>
              </w:rPr>
              <w:t>Caracterización de estudiantes y sistemas de alertas tempranas.</w:t>
            </w:r>
          </w:p>
        </w:tc>
      </w:tr>
      <w:tr w:rsidR="008260D2" w:rsidRPr="004563BD" w14:paraId="15ADF95F" w14:textId="77777777" w:rsidTr="008260D2">
        <w:trPr>
          <w:trHeight w:val="983"/>
        </w:trPr>
        <w:tc>
          <w:tcPr>
            <w:tcW w:w="562" w:type="dxa"/>
            <w:vAlign w:val="center"/>
          </w:tcPr>
          <w:p w14:paraId="427F16F9" w14:textId="77777777" w:rsidR="008260D2" w:rsidRDefault="008260D2" w:rsidP="00826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804" w:type="dxa"/>
            <w:vAlign w:val="center"/>
          </w:tcPr>
          <w:p w14:paraId="20A1291F" w14:textId="3A623AFF" w:rsidR="008260D2" w:rsidRPr="00B966C0" w:rsidRDefault="008260D2" w:rsidP="008260D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C0F82">
              <w:rPr>
                <w:rFonts w:ascii="Arial" w:hAnsi="Arial" w:cs="Arial"/>
                <w:sz w:val="18"/>
                <w:szCs w:val="18"/>
              </w:rPr>
              <w:t>Existe un proceso de orientación y/o estrategias que permita al estudiante identificar rutas de formación acordes con su capacidad e intereses y la superación de sus dificultades de aprendizaje, con el fin de garantizar su permanencia y graduación durante su proceso de formación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38" w:type="dxa"/>
            <w:vAlign w:val="center"/>
          </w:tcPr>
          <w:p w14:paraId="61B35BDB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38D7D958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14:paraId="4BB9D751" w14:textId="77777777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63B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338609CE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39" w:type="dxa"/>
            <w:vAlign w:val="center"/>
          </w:tcPr>
          <w:p w14:paraId="3832F356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260D2" w:rsidRPr="004563BD" w14:paraId="2FCF1C00" w14:textId="77777777" w:rsidTr="008260D2">
        <w:trPr>
          <w:trHeight w:val="274"/>
        </w:trPr>
        <w:tc>
          <w:tcPr>
            <w:tcW w:w="10060" w:type="dxa"/>
            <w:gridSpan w:val="7"/>
            <w:shd w:val="clear" w:color="auto" w:fill="FBE4D5" w:themeFill="accent2" w:themeFillTint="33"/>
            <w:vAlign w:val="center"/>
          </w:tcPr>
          <w:p w14:paraId="4E445DCB" w14:textId="77777777" w:rsidR="008260D2" w:rsidRDefault="008260D2" w:rsidP="008260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0B8">
              <w:rPr>
                <w:rFonts w:ascii="Arial" w:hAnsi="Arial" w:cs="Arial"/>
                <w:b/>
                <w:bCs/>
                <w:sz w:val="18"/>
                <w:szCs w:val="18"/>
                <w:shd w:val="clear" w:color="auto" w:fill="FBE4D5" w:themeFill="accent2" w:themeFillTint="33"/>
              </w:rPr>
              <w:t xml:space="preserve">Característica 30. </w:t>
            </w:r>
            <w:r w:rsidRPr="00F660B8">
              <w:rPr>
                <w:rFonts w:ascii="Arial" w:hAnsi="Arial" w:cs="Arial"/>
                <w:b/>
                <w:sz w:val="18"/>
                <w:szCs w:val="18"/>
                <w:shd w:val="clear" w:color="auto" w:fill="FBE4D5" w:themeFill="accent2" w:themeFillTint="33"/>
              </w:rPr>
              <w:t>Mecanismo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selección.</w:t>
            </w:r>
          </w:p>
        </w:tc>
      </w:tr>
      <w:tr w:rsidR="008260D2" w:rsidRPr="004563BD" w14:paraId="78AC2E92" w14:textId="77777777" w:rsidTr="008260D2">
        <w:trPr>
          <w:trHeight w:val="703"/>
        </w:trPr>
        <w:tc>
          <w:tcPr>
            <w:tcW w:w="562" w:type="dxa"/>
            <w:vAlign w:val="center"/>
          </w:tcPr>
          <w:p w14:paraId="3771EB04" w14:textId="77777777" w:rsidR="008260D2" w:rsidRDefault="008260D2" w:rsidP="00826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804" w:type="dxa"/>
            <w:vAlign w:val="center"/>
          </w:tcPr>
          <w:p w14:paraId="2851C914" w14:textId="77777777" w:rsidR="008260D2" w:rsidRPr="006C0F82" w:rsidRDefault="008260D2" w:rsidP="008260D2">
            <w:pPr>
              <w:rPr>
                <w:rFonts w:ascii="Arial" w:hAnsi="Arial" w:cs="Arial"/>
                <w:sz w:val="18"/>
                <w:szCs w:val="18"/>
              </w:rPr>
            </w:pPr>
            <w:r w:rsidRPr="00007365">
              <w:rPr>
                <w:rFonts w:ascii="Arial" w:hAnsi="Arial" w:cs="Arial"/>
                <w:sz w:val="18"/>
                <w:szCs w:val="18"/>
              </w:rPr>
              <w:t xml:space="preserve">La Universidad aplica mecanismos (Políticas institucionales y reglamento estudiantil) de ingreso que promueven la transparencia en la selección, </w:t>
            </w:r>
            <w:r w:rsidRPr="00007365">
              <w:rPr>
                <w:rFonts w:ascii="Arial" w:hAnsi="Arial" w:cs="Arial"/>
                <w:bCs/>
                <w:sz w:val="18"/>
                <w:szCs w:val="18"/>
              </w:rPr>
              <w:t>permanencia, promoción y evaluación de los estudiantes.</w:t>
            </w:r>
          </w:p>
        </w:tc>
        <w:tc>
          <w:tcPr>
            <w:tcW w:w="538" w:type="dxa"/>
            <w:vAlign w:val="center"/>
          </w:tcPr>
          <w:p w14:paraId="649BC8D3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47742835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14:paraId="4E376620" w14:textId="77777777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63B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3E55B08B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39" w:type="dxa"/>
            <w:vAlign w:val="center"/>
          </w:tcPr>
          <w:p w14:paraId="786292F1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260D2" w:rsidRPr="004563BD" w14:paraId="4F65A446" w14:textId="77777777" w:rsidTr="008260D2">
        <w:trPr>
          <w:trHeight w:val="262"/>
        </w:trPr>
        <w:tc>
          <w:tcPr>
            <w:tcW w:w="10060" w:type="dxa"/>
            <w:gridSpan w:val="7"/>
            <w:shd w:val="clear" w:color="auto" w:fill="F4B083" w:themeFill="accent2" w:themeFillTint="99"/>
            <w:vAlign w:val="center"/>
          </w:tcPr>
          <w:p w14:paraId="00837D2C" w14:textId="77777777" w:rsidR="008260D2" w:rsidRPr="004563BD" w:rsidRDefault="008260D2" w:rsidP="008260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FACTOR 7. INTERACCIÓN CON EL ENTORNO NACIONAL E INTERNACIONAL </w:t>
            </w:r>
          </w:p>
        </w:tc>
      </w:tr>
      <w:tr w:rsidR="008260D2" w:rsidRPr="004563BD" w14:paraId="298B0E9B" w14:textId="77777777" w:rsidTr="008260D2">
        <w:trPr>
          <w:trHeight w:val="279"/>
        </w:trPr>
        <w:tc>
          <w:tcPr>
            <w:tcW w:w="10060" w:type="dxa"/>
            <w:gridSpan w:val="7"/>
            <w:shd w:val="clear" w:color="auto" w:fill="FBE4D5" w:themeFill="accent2" w:themeFillTint="33"/>
            <w:vAlign w:val="center"/>
          </w:tcPr>
          <w:p w14:paraId="095C007A" w14:textId="77777777" w:rsidR="008260D2" w:rsidRDefault="008260D2" w:rsidP="008260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Característica 31. Inserción del programa en contextos académicos nacionales e internacionales.</w:t>
            </w:r>
          </w:p>
        </w:tc>
      </w:tr>
      <w:tr w:rsidR="008260D2" w:rsidRPr="004563BD" w14:paraId="622EF8DD" w14:textId="77777777" w:rsidTr="008260D2">
        <w:trPr>
          <w:trHeight w:val="567"/>
        </w:trPr>
        <w:tc>
          <w:tcPr>
            <w:tcW w:w="562" w:type="dxa"/>
            <w:vAlign w:val="center"/>
          </w:tcPr>
          <w:p w14:paraId="56BC1252" w14:textId="77777777" w:rsidR="008260D2" w:rsidRDefault="008260D2" w:rsidP="00826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804" w:type="dxa"/>
            <w:vAlign w:val="center"/>
          </w:tcPr>
          <w:p w14:paraId="0817AE9B" w14:textId="77777777" w:rsidR="008260D2" w:rsidRDefault="008260D2" w:rsidP="008260D2">
            <w:pPr>
              <w:rPr>
                <w:rFonts w:ascii="Arial" w:hAnsi="Arial" w:cs="Arial"/>
                <w:sz w:val="18"/>
                <w:szCs w:val="18"/>
              </w:rPr>
            </w:pPr>
            <w:r w:rsidRPr="004563BD">
              <w:rPr>
                <w:rFonts w:ascii="Arial" w:hAnsi="Arial" w:cs="Arial"/>
                <w:sz w:val="18"/>
                <w:szCs w:val="18"/>
              </w:rPr>
              <w:t xml:space="preserve">El programa propicia la movilidad e intercambio </w:t>
            </w:r>
            <w:r>
              <w:rPr>
                <w:rFonts w:ascii="Arial" w:hAnsi="Arial" w:cs="Arial"/>
                <w:sz w:val="18"/>
                <w:szCs w:val="18"/>
              </w:rPr>
              <w:t xml:space="preserve">nacional e </w:t>
            </w:r>
            <w:r w:rsidRPr="004563BD">
              <w:rPr>
                <w:rFonts w:ascii="Arial" w:hAnsi="Arial" w:cs="Arial"/>
                <w:sz w:val="18"/>
                <w:szCs w:val="18"/>
              </w:rPr>
              <w:t xml:space="preserve">internacional de </w:t>
            </w:r>
            <w:r w:rsidRPr="000663D5">
              <w:rPr>
                <w:rFonts w:ascii="Arial" w:hAnsi="Arial" w:cs="Arial"/>
                <w:sz w:val="18"/>
                <w:szCs w:val="18"/>
              </w:rPr>
              <w:t>estudiantes y docentes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38" w:type="dxa"/>
            <w:vAlign w:val="center"/>
          </w:tcPr>
          <w:p w14:paraId="0F92297B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754E1DDC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14:paraId="50DC7A61" w14:textId="77777777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63B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354FC603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39" w:type="dxa"/>
            <w:vAlign w:val="center"/>
          </w:tcPr>
          <w:p w14:paraId="506C34B6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260D2" w:rsidRPr="004563BD" w14:paraId="1EC0516C" w14:textId="77777777" w:rsidTr="008260D2">
        <w:trPr>
          <w:trHeight w:val="275"/>
        </w:trPr>
        <w:tc>
          <w:tcPr>
            <w:tcW w:w="10060" w:type="dxa"/>
            <w:gridSpan w:val="7"/>
            <w:shd w:val="clear" w:color="auto" w:fill="FBE4D5" w:themeFill="accent2" w:themeFillTint="33"/>
            <w:vAlign w:val="center"/>
          </w:tcPr>
          <w:p w14:paraId="3F0E32D1" w14:textId="77777777" w:rsidR="008260D2" w:rsidRDefault="008260D2" w:rsidP="008260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Característica 32. Relaciones externas de profesores y estudiantes.</w:t>
            </w:r>
          </w:p>
        </w:tc>
      </w:tr>
      <w:tr w:rsidR="008260D2" w:rsidRPr="004563BD" w14:paraId="1576046B" w14:textId="77777777" w:rsidTr="008260D2">
        <w:trPr>
          <w:trHeight w:val="195"/>
        </w:trPr>
        <w:tc>
          <w:tcPr>
            <w:tcW w:w="562" w:type="dxa"/>
            <w:vAlign w:val="center"/>
          </w:tcPr>
          <w:p w14:paraId="53005960" w14:textId="77777777" w:rsidR="008260D2" w:rsidRDefault="008260D2" w:rsidP="00826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804" w:type="dxa"/>
            <w:vAlign w:val="center"/>
          </w:tcPr>
          <w:p w14:paraId="4F719A1B" w14:textId="116AD78B" w:rsidR="008260D2" w:rsidRPr="004563BD" w:rsidRDefault="008260D2" w:rsidP="008260D2">
            <w:pPr>
              <w:rPr>
                <w:rFonts w:ascii="Arial" w:hAnsi="Arial" w:cs="Arial"/>
                <w:sz w:val="18"/>
                <w:szCs w:val="18"/>
              </w:rPr>
            </w:pPr>
            <w:r w:rsidRPr="00084E35">
              <w:rPr>
                <w:rFonts w:ascii="Arial" w:hAnsi="Arial" w:cs="Arial"/>
                <w:sz w:val="18"/>
                <w:szCs w:val="18"/>
              </w:rPr>
              <w:t>Se aplican convenios con otras comunidades nacionales y extranjeras para el desarrollo de labores formativas, académicas, docentes, científicas, culturales y de extensión.</w:t>
            </w:r>
          </w:p>
        </w:tc>
        <w:tc>
          <w:tcPr>
            <w:tcW w:w="538" w:type="dxa"/>
            <w:vAlign w:val="center"/>
          </w:tcPr>
          <w:p w14:paraId="5431DCAB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17EB6451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14:paraId="3C7422E2" w14:textId="77777777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63B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4E6B1F6D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39" w:type="dxa"/>
            <w:vAlign w:val="center"/>
          </w:tcPr>
          <w:p w14:paraId="7EA184F1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260D2" w:rsidRPr="004563BD" w14:paraId="31B039BE" w14:textId="77777777" w:rsidTr="008260D2">
        <w:trPr>
          <w:trHeight w:val="360"/>
        </w:trPr>
        <w:tc>
          <w:tcPr>
            <w:tcW w:w="10060" w:type="dxa"/>
            <w:gridSpan w:val="7"/>
            <w:shd w:val="clear" w:color="auto" w:fill="FBE4D5" w:themeFill="accent2" w:themeFillTint="33"/>
            <w:vAlign w:val="center"/>
          </w:tcPr>
          <w:p w14:paraId="6B9441E1" w14:textId="77777777" w:rsidR="008260D2" w:rsidRDefault="008260D2" w:rsidP="008260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Característica 33. Habilidades comunicativas en una segunda lengua.</w:t>
            </w:r>
          </w:p>
        </w:tc>
      </w:tr>
      <w:tr w:rsidR="008260D2" w:rsidRPr="004563BD" w14:paraId="0EF1196C" w14:textId="77777777" w:rsidTr="008260D2">
        <w:trPr>
          <w:trHeight w:val="550"/>
        </w:trPr>
        <w:tc>
          <w:tcPr>
            <w:tcW w:w="562" w:type="dxa"/>
            <w:vAlign w:val="center"/>
          </w:tcPr>
          <w:p w14:paraId="50A4022B" w14:textId="77777777" w:rsidR="008260D2" w:rsidRPr="004563BD" w:rsidRDefault="008260D2" w:rsidP="00826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804" w:type="dxa"/>
            <w:vAlign w:val="center"/>
          </w:tcPr>
          <w:p w14:paraId="3EF404C9" w14:textId="77777777" w:rsidR="008260D2" w:rsidRPr="004563BD" w:rsidRDefault="008260D2" w:rsidP="00826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Existen estrategias, planes o proyectos para la aprobación y uso de la segunda lengua en el programa académico.</w:t>
            </w:r>
          </w:p>
        </w:tc>
        <w:tc>
          <w:tcPr>
            <w:tcW w:w="538" w:type="dxa"/>
            <w:vAlign w:val="center"/>
          </w:tcPr>
          <w:p w14:paraId="326872B4" w14:textId="77777777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6C053B81" w14:textId="77777777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14:paraId="1FC8B515" w14:textId="77777777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63B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71D7ABC9" w14:textId="77777777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39" w:type="dxa"/>
            <w:vAlign w:val="center"/>
          </w:tcPr>
          <w:p w14:paraId="79E630F5" w14:textId="77777777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260D2" w:rsidRPr="004563BD" w14:paraId="22103A7A" w14:textId="77777777" w:rsidTr="008260D2">
        <w:trPr>
          <w:trHeight w:val="615"/>
        </w:trPr>
        <w:tc>
          <w:tcPr>
            <w:tcW w:w="10060" w:type="dxa"/>
            <w:gridSpan w:val="7"/>
            <w:shd w:val="clear" w:color="auto" w:fill="F4B083" w:themeFill="accent2" w:themeFillTint="99"/>
            <w:vAlign w:val="center"/>
          </w:tcPr>
          <w:p w14:paraId="526905CC" w14:textId="77777777" w:rsidR="008260D2" w:rsidRPr="004563BD" w:rsidRDefault="008260D2" w:rsidP="008260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26C4">
              <w:rPr>
                <w:rFonts w:ascii="Arial" w:hAnsi="Arial" w:cs="Arial"/>
                <w:b/>
                <w:sz w:val="18"/>
                <w:szCs w:val="18"/>
              </w:rPr>
              <w:lastRenderedPageBreak/>
              <w:t>FACTOR 8. APORTES DE LA INVESTIGACIÓN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>, LA INNOVACIÓN, EL DESARROLLO TECNOLÓGICO Y LA CREACIÓN, ASOCIADOS AL PROGRAMA ACADÉMICO.</w:t>
            </w:r>
          </w:p>
        </w:tc>
      </w:tr>
      <w:tr w:rsidR="008260D2" w:rsidRPr="004563BD" w14:paraId="12CD2847" w14:textId="77777777" w:rsidTr="008260D2">
        <w:trPr>
          <w:trHeight w:val="270"/>
        </w:trPr>
        <w:tc>
          <w:tcPr>
            <w:tcW w:w="10060" w:type="dxa"/>
            <w:gridSpan w:val="7"/>
            <w:shd w:val="clear" w:color="auto" w:fill="FBE4D5" w:themeFill="accent2" w:themeFillTint="33"/>
            <w:vAlign w:val="center"/>
          </w:tcPr>
          <w:p w14:paraId="63A02C37" w14:textId="683640E4" w:rsidR="008260D2" w:rsidRDefault="008260D2" w:rsidP="008260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Característica 35. Compromiso con la investigación, desarrollo tecnológico, la innovación y la creación.</w:t>
            </w:r>
          </w:p>
        </w:tc>
      </w:tr>
      <w:tr w:rsidR="008260D2" w:rsidRPr="004563BD" w14:paraId="1D7151D3" w14:textId="77777777" w:rsidTr="008260D2">
        <w:trPr>
          <w:trHeight w:val="557"/>
        </w:trPr>
        <w:tc>
          <w:tcPr>
            <w:tcW w:w="562" w:type="dxa"/>
            <w:vAlign w:val="center"/>
          </w:tcPr>
          <w:p w14:paraId="638EEDA7" w14:textId="77777777" w:rsidR="008260D2" w:rsidRDefault="008260D2" w:rsidP="00826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6804" w:type="dxa"/>
            <w:vAlign w:val="center"/>
          </w:tcPr>
          <w:p w14:paraId="7D4012E7" w14:textId="77777777" w:rsidR="008260D2" w:rsidRPr="004563BD" w:rsidRDefault="008260D2" w:rsidP="008260D2">
            <w:pPr>
              <w:rPr>
                <w:rFonts w:ascii="Arial" w:hAnsi="Arial" w:cs="Arial"/>
                <w:sz w:val="18"/>
                <w:szCs w:val="18"/>
              </w:rPr>
            </w:pPr>
            <w:r w:rsidRPr="004563BD">
              <w:rPr>
                <w:rFonts w:ascii="Arial" w:hAnsi="Arial" w:cs="Arial"/>
                <w:sz w:val="18"/>
                <w:szCs w:val="18"/>
              </w:rPr>
              <w:t xml:space="preserve">Son </w:t>
            </w:r>
            <w:r w:rsidRPr="00C0483B">
              <w:rPr>
                <w:rFonts w:ascii="Arial" w:hAnsi="Arial" w:cs="Arial"/>
                <w:sz w:val="18"/>
                <w:szCs w:val="18"/>
              </w:rPr>
              <w:t>conocidos y difundidos los</w:t>
            </w:r>
            <w:r w:rsidRPr="004563BD">
              <w:rPr>
                <w:rFonts w:ascii="Arial" w:hAnsi="Arial" w:cs="Arial"/>
                <w:sz w:val="18"/>
                <w:szCs w:val="18"/>
              </w:rPr>
              <w:t xml:space="preserve"> criterios, políticas y recursos institucionales que estimulan la investigación, innovación y creación artística en el programa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38" w:type="dxa"/>
            <w:vAlign w:val="center"/>
          </w:tcPr>
          <w:p w14:paraId="1E22360F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2180A6F5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14:paraId="5F91BFBF" w14:textId="77777777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63B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7575EBCF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39" w:type="dxa"/>
            <w:vAlign w:val="center"/>
          </w:tcPr>
          <w:p w14:paraId="47E453D8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260D2" w:rsidRPr="004563BD" w14:paraId="44A44095" w14:textId="77777777" w:rsidTr="008260D2">
        <w:trPr>
          <w:trHeight w:val="281"/>
        </w:trPr>
        <w:tc>
          <w:tcPr>
            <w:tcW w:w="10060" w:type="dxa"/>
            <w:gridSpan w:val="7"/>
            <w:shd w:val="clear" w:color="auto" w:fill="F4B083" w:themeFill="accent2" w:themeFillTint="99"/>
            <w:vAlign w:val="center"/>
          </w:tcPr>
          <w:p w14:paraId="1F5CC2A7" w14:textId="77777777" w:rsidR="008260D2" w:rsidRPr="004563BD" w:rsidRDefault="008260D2" w:rsidP="008260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FACTOR 9. BIENESTAR DE LA COMUNIDAD ACADÉMICA DEL PROGRAMA </w:t>
            </w:r>
          </w:p>
        </w:tc>
      </w:tr>
      <w:tr w:rsidR="008260D2" w:rsidRPr="004563BD" w14:paraId="178478C7" w14:textId="77777777" w:rsidTr="008260D2">
        <w:trPr>
          <w:trHeight w:val="272"/>
        </w:trPr>
        <w:tc>
          <w:tcPr>
            <w:tcW w:w="10060" w:type="dxa"/>
            <w:gridSpan w:val="7"/>
            <w:shd w:val="clear" w:color="auto" w:fill="FBE4D5" w:themeFill="accent2" w:themeFillTint="33"/>
            <w:vAlign w:val="center"/>
          </w:tcPr>
          <w:p w14:paraId="6C4E6BA5" w14:textId="77777777" w:rsidR="008260D2" w:rsidRDefault="008260D2" w:rsidP="008260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Característica 36. Programas y servicios.</w:t>
            </w:r>
          </w:p>
        </w:tc>
      </w:tr>
      <w:tr w:rsidR="008260D2" w:rsidRPr="004563BD" w14:paraId="00CF30F6" w14:textId="77777777" w:rsidTr="008260D2">
        <w:trPr>
          <w:trHeight w:val="701"/>
        </w:trPr>
        <w:tc>
          <w:tcPr>
            <w:tcW w:w="562" w:type="dxa"/>
            <w:vAlign w:val="center"/>
          </w:tcPr>
          <w:p w14:paraId="501A2A0E" w14:textId="77777777" w:rsidR="008260D2" w:rsidRDefault="008260D2" w:rsidP="00826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804" w:type="dxa"/>
            <w:vAlign w:val="center"/>
          </w:tcPr>
          <w:p w14:paraId="16CC4B08" w14:textId="77777777" w:rsidR="008260D2" w:rsidRPr="004563BD" w:rsidRDefault="008260D2" w:rsidP="00826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Las políticas institucionales, programas y servicios </w:t>
            </w:r>
            <w:r w:rsidRPr="004563BD">
              <w:rPr>
                <w:rFonts w:ascii="Arial" w:hAnsi="Arial" w:cs="Arial"/>
                <w:sz w:val="18"/>
                <w:szCs w:val="18"/>
              </w:rPr>
              <w:t xml:space="preserve">de bienestar son </w:t>
            </w:r>
            <w:r>
              <w:rPr>
                <w:rFonts w:ascii="Arial" w:hAnsi="Arial" w:cs="Arial"/>
                <w:sz w:val="18"/>
                <w:szCs w:val="18"/>
              </w:rPr>
              <w:t xml:space="preserve">divulgadas, adecuadas, implementadas </w:t>
            </w:r>
            <w:r w:rsidRPr="004563BD">
              <w:rPr>
                <w:rFonts w:ascii="Arial" w:hAnsi="Arial" w:cs="Arial"/>
                <w:sz w:val="18"/>
                <w:szCs w:val="18"/>
              </w:rPr>
              <w:t>y accesibles a la</w:t>
            </w:r>
            <w:r>
              <w:rPr>
                <w:rFonts w:ascii="Arial" w:hAnsi="Arial" w:cs="Arial"/>
                <w:sz w:val="18"/>
                <w:szCs w:val="18"/>
              </w:rPr>
              <w:t xml:space="preserve">s necesidades de la </w:t>
            </w:r>
            <w:r w:rsidRPr="004563BD">
              <w:rPr>
                <w:rFonts w:ascii="Arial" w:hAnsi="Arial" w:cs="Arial"/>
                <w:sz w:val="18"/>
                <w:szCs w:val="18"/>
              </w:rPr>
              <w:t>comunidad académica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538" w:type="dxa"/>
            <w:vAlign w:val="center"/>
          </w:tcPr>
          <w:p w14:paraId="3667339F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303419B4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14:paraId="59CAD80B" w14:textId="77777777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63B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55CF0D0A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39" w:type="dxa"/>
            <w:vAlign w:val="center"/>
          </w:tcPr>
          <w:p w14:paraId="033419D2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260D2" w:rsidRPr="004563BD" w14:paraId="3D91EAD5" w14:textId="77777777" w:rsidTr="008260D2">
        <w:trPr>
          <w:trHeight w:val="271"/>
        </w:trPr>
        <w:tc>
          <w:tcPr>
            <w:tcW w:w="10060" w:type="dxa"/>
            <w:gridSpan w:val="7"/>
            <w:shd w:val="clear" w:color="auto" w:fill="FBE4D5" w:themeFill="accent2" w:themeFillTint="33"/>
            <w:vAlign w:val="center"/>
          </w:tcPr>
          <w:p w14:paraId="2795EC2B" w14:textId="77777777" w:rsidR="008260D2" w:rsidRDefault="008260D2" w:rsidP="008260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Característica 37. Participación y seguimiento.</w:t>
            </w:r>
          </w:p>
        </w:tc>
      </w:tr>
      <w:tr w:rsidR="008260D2" w:rsidRPr="004563BD" w14:paraId="58A55033" w14:textId="77777777" w:rsidTr="008260D2">
        <w:trPr>
          <w:trHeight w:val="479"/>
        </w:trPr>
        <w:tc>
          <w:tcPr>
            <w:tcW w:w="562" w:type="dxa"/>
            <w:vAlign w:val="center"/>
          </w:tcPr>
          <w:p w14:paraId="21EAC370" w14:textId="77777777" w:rsidR="008260D2" w:rsidRDefault="008260D2" w:rsidP="00826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804" w:type="dxa"/>
            <w:vAlign w:val="center"/>
          </w:tcPr>
          <w:p w14:paraId="46585795" w14:textId="77777777" w:rsidR="008260D2" w:rsidRPr="004563BD" w:rsidRDefault="008260D2" w:rsidP="00826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Participa y utiliza los servicios, programas y </w:t>
            </w:r>
            <w:r w:rsidRPr="004563BD">
              <w:rPr>
                <w:rFonts w:ascii="Arial" w:hAnsi="Arial" w:cs="Arial"/>
                <w:sz w:val="18"/>
                <w:szCs w:val="18"/>
              </w:rPr>
              <w:t xml:space="preserve">actividades </w:t>
            </w:r>
            <w:r>
              <w:rPr>
                <w:rFonts w:ascii="Arial" w:hAnsi="Arial" w:cs="Arial"/>
                <w:sz w:val="18"/>
                <w:szCs w:val="18"/>
              </w:rPr>
              <w:t>ofertada</w:t>
            </w:r>
            <w:r w:rsidRPr="002C0FFA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por bienestar universitario. </w:t>
            </w:r>
          </w:p>
        </w:tc>
        <w:tc>
          <w:tcPr>
            <w:tcW w:w="538" w:type="dxa"/>
            <w:vAlign w:val="center"/>
          </w:tcPr>
          <w:p w14:paraId="4624DC4D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0F244267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14:paraId="7D142761" w14:textId="77777777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63B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0937BCC3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39" w:type="dxa"/>
            <w:vAlign w:val="center"/>
          </w:tcPr>
          <w:p w14:paraId="3A513685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260D2" w:rsidRPr="004563BD" w14:paraId="35D6C0D1" w14:textId="77777777" w:rsidTr="008260D2">
        <w:trPr>
          <w:trHeight w:val="479"/>
        </w:trPr>
        <w:tc>
          <w:tcPr>
            <w:tcW w:w="562" w:type="dxa"/>
            <w:vAlign w:val="center"/>
          </w:tcPr>
          <w:p w14:paraId="5902A418" w14:textId="77777777" w:rsidR="008260D2" w:rsidRDefault="008260D2" w:rsidP="00826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804" w:type="dxa"/>
            <w:vAlign w:val="center"/>
          </w:tcPr>
          <w:p w14:paraId="555E1851" w14:textId="77777777" w:rsidR="008260D2" w:rsidRPr="004563BD" w:rsidRDefault="008260D2" w:rsidP="00826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 pertinente y de calidad la infraestructura, espacios y servicios de bienestar universitario.</w:t>
            </w:r>
          </w:p>
        </w:tc>
        <w:tc>
          <w:tcPr>
            <w:tcW w:w="538" w:type="dxa"/>
            <w:vAlign w:val="center"/>
          </w:tcPr>
          <w:p w14:paraId="15D7AEF9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0E604E3E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14:paraId="1FA65473" w14:textId="77777777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63B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4B0294E5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39" w:type="dxa"/>
            <w:vAlign w:val="center"/>
          </w:tcPr>
          <w:p w14:paraId="3D16FC38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260D2" w:rsidRPr="004563BD" w14:paraId="1A6D4A72" w14:textId="77777777" w:rsidTr="008260D2">
        <w:trPr>
          <w:trHeight w:val="275"/>
        </w:trPr>
        <w:tc>
          <w:tcPr>
            <w:tcW w:w="10060" w:type="dxa"/>
            <w:gridSpan w:val="7"/>
            <w:shd w:val="clear" w:color="auto" w:fill="F4B083" w:themeFill="accent2" w:themeFillTint="99"/>
            <w:vAlign w:val="center"/>
          </w:tcPr>
          <w:p w14:paraId="0AAFEEEA" w14:textId="77777777" w:rsidR="008260D2" w:rsidRPr="004563BD" w:rsidRDefault="008260D2" w:rsidP="008260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FACTOR 10. MEDIOS EDUCATIVOS Y AMBIENTES DE APRENDIZAJE </w:t>
            </w:r>
          </w:p>
        </w:tc>
      </w:tr>
      <w:tr w:rsidR="008260D2" w:rsidRPr="004563BD" w14:paraId="08DF1EF3" w14:textId="77777777" w:rsidTr="008260D2">
        <w:trPr>
          <w:trHeight w:val="363"/>
        </w:trPr>
        <w:tc>
          <w:tcPr>
            <w:tcW w:w="10060" w:type="dxa"/>
            <w:gridSpan w:val="7"/>
            <w:shd w:val="clear" w:color="auto" w:fill="FBE4D5" w:themeFill="accent2" w:themeFillTint="33"/>
            <w:vAlign w:val="center"/>
          </w:tcPr>
          <w:p w14:paraId="6DCDBD2B" w14:textId="77777777" w:rsidR="008260D2" w:rsidRDefault="008260D2" w:rsidP="008260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Característica 40. Recursos bibliográficos y de información.</w:t>
            </w:r>
          </w:p>
        </w:tc>
      </w:tr>
      <w:tr w:rsidR="008260D2" w:rsidRPr="004563BD" w14:paraId="0438E9BE" w14:textId="77777777" w:rsidTr="008260D2">
        <w:trPr>
          <w:trHeight w:val="554"/>
        </w:trPr>
        <w:tc>
          <w:tcPr>
            <w:tcW w:w="562" w:type="dxa"/>
            <w:vAlign w:val="center"/>
          </w:tcPr>
          <w:p w14:paraId="72B2FB5C" w14:textId="77777777" w:rsidR="008260D2" w:rsidRDefault="008260D2" w:rsidP="00826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6804" w:type="dxa"/>
            <w:vAlign w:val="center"/>
          </w:tcPr>
          <w:p w14:paraId="5761E345" w14:textId="77777777" w:rsidR="008260D2" w:rsidRDefault="008260D2" w:rsidP="008260D2">
            <w:pPr>
              <w:rPr>
                <w:rFonts w:ascii="Arial" w:hAnsi="Arial" w:cs="Arial"/>
                <w:sz w:val="18"/>
                <w:szCs w:val="18"/>
              </w:rPr>
            </w:pPr>
            <w:r w:rsidRPr="001A2E10">
              <w:rPr>
                <w:rFonts w:ascii="Arial" w:hAnsi="Arial" w:cs="Arial"/>
                <w:sz w:val="18"/>
                <w:szCs w:val="18"/>
              </w:rPr>
              <w:t>El material bibliográfico a disponibilidad del programa es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 w:rsidRPr="001A2E10">
              <w:rPr>
                <w:rFonts w:ascii="Arial" w:hAnsi="Arial" w:cs="Arial"/>
                <w:sz w:val="18"/>
                <w:szCs w:val="18"/>
              </w:rPr>
              <w:t xml:space="preserve"> actualizado, pertinente y suficiente para el desarrollo de las distintas actividades académicas.</w:t>
            </w:r>
          </w:p>
        </w:tc>
        <w:tc>
          <w:tcPr>
            <w:tcW w:w="538" w:type="dxa"/>
            <w:vAlign w:val="center"/>
          </w:tcPr>
          <w:p w14:paraId="6158A8CE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2150BF67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14:paraId="31CBA0B8" w14:textId="77777777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63B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6BE18590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39" w:type="dxa"/>
            <w:vAlign w:val="center"/>
          </w:tcPr>
          <w:p w14:paraId="45CDD388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260D2" w:rsidRPr="004563BD" w14:paraId="41091068" w14:textId="77777777" w:rsidTr="008260D2">
        <w:trPr>
          <w:trHeight w:val="277"/>
        </w:trPr>
        <w:tc>
          <w:tcPr>
            <w:tcW w:w="10060" w:type="dxa"/>
            <w:gridSpan w:val="7"/>
            <w:shd w:val="clear" w:color="auto" w:fill="F4B083" w:themeFill="accent2" w:themeFillTint="99"/>
            <w:vAlign w:val="center"/>
          </w:tcPr>
          <w:p w14:paraId="166BCFA1" w14:textId="77777777" w:rsidR="008260D2" w:rsidRDefault="008260D2" w:rsidP="008260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FACTOR 11. ORGANIZACIÓN, ADMINISTRACIÓN Y FINANCIACIÓN DEL PROGRAMA ACADÉMICO </w:t>
            </w:r>
          </w:p>
        </w:tc>
      </w:tr>
      <w:tr w:rsidR="008260D2" w:rsidRPr="004563BD" w14:paraId="5C007E08" w14:textId="77777777" w:rsidTr="008260D2">
        <w:trPr>
          <w:trHeight w:val="409"/>
        </w:trPr>
        <w:tc>
          <w:tcPr>
            <w:tcW w:w="10060" w:type="dxa"/>
            <w:gridSpan w:val="7"/>
            <w:shd w:val="clear" w:color="auto" w:fill="FBE4D5" w:themeFill="accent2" w:themeFillTint="33"/>
            <w:vAlign w:val="center"/>
          </w:tcPr>
          <w:p w14:paraId="13C7331C" w14:textId="77777777" w:rsidR="008260D2" w:rsidRDefault="008260D2" w:rsidP="008260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Característica 42. Dirección y gestión.</w:t>
            </w:r>
          </w:p>
        </w:tc>
      </w:tr>
      <w:tr w:rsidR="008260D2" w:rsidRPr="004563BD" w14:paraId="19E449CB" w14:textId="77777777" w:rsidTr="008260D2">
        <w:trPr>
          <w:trHeight w:val="697"/>
        </w:trPr>
        <w:tc>
          <w:tcPr>
            <w:tcW w:w="562" w:type="dxa"/>
            <w:vAlign w:val="center"/>
          </w:tcPr>
          <w:p w14:paraId="19EFCFFA" w14:textId="77777777" w:rsidR="008260D2" w:rsidRDefault="008260D2" w:rsidP="00826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6804" w:type="dxa"/>
            <w:vAlign w:val="center"/>
          </w:tcPr>
          <w:p w14:paraId="200A5FD9" w14:textId="77777777" w:rsidR="008260D2" w:rsidRDefault="008260D2" w:rsidP="008260D2">
            <w:pPr>
              <w:rPr>
                <w:rFonts w:ascii="Arial" w:hAnsi="Arial" w:cs="Arial"/>
                <w:sz w:val="18"/>
                <w:szCs w:val="18"/>
              </w:rPr>
            </w:pPr>
            <w:r w:rsidRPr="004563BD">
              <w:rPr>
                <w:rFonts w:ascii="Arial" w:hAnsi="Arial" w:cs="Arial"/>
                <w:sz w:val="18"/>
                <w:szCs w:val="18"/>
              </w:rPr>
              <w:t>Los procesos administrativos demuestran eficiencia, eficacia y se orien</w:t>
            </w:r>
            <w:r>
              <w:rPr>
                <w:rFonts w:ascii="Arial" w:hAnsi="Arial" w:cs="Arial"/>
                <w:sz w:val="18"/>
                <w:szCs w:val="18"/>
              </w:rPr>
              <w:t>tan hacia el desarrollo de las labores formativas, académicas, docentes, científicas, culturales y de extensión del programa académico.</w:t>
            </w:r>
          </w:p>
        </w:tc>
        <w:tc>
          <w:tcPr>
            <w:tcW w:w="538" w:type="dxa"/>
            <w:vAlign w:val="center"/>
          </w:tcPr>
          <w:p w14:paraId="490BB9E2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61E6F9D4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14:paraId="750B14FA" w14:textId="77777777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63B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4530A84A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39" w:type="dxa"/>
            <w:vAlign w:val="center"/>
          </w:tcPr>
          <w:p w14:paraId="76B50741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260D2" w:rsidRPr="004563BD" w14:paraId="3656668D" w14:textId="77777777" w:rsidTr="008260D2">
        <w:trPr>
          <w:trHeight w:val="425"/>
        </w:trPr>
        <w:tc>
          <w:tcPr>
            <w:tcW w:w="10060" w:type="dxa"/>
            <w:gridSpan w:val="7"/>
            <w:shd w:val="clear" w:color="auto" w:fill="FBE4D5" w:themeFill="accent2" w:themeFillTint="33"/>
            <w:vAlign w:val="center"/>
          </w:tcPr>
          <w:p w14:paraId="65EFA9EA" w14:textId="77777777" w:rsidR="008260D2" w:rsidRDefault="008260D2" w:rsidP="008260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Característica 43. Sistemas de comunicación e información.</w:t>
            </w:r>
          </w:p>
        </w:tc>
      </w:tr>
      <w:tr w:rsidR="008260D2" w:rsidRPr="004563BD" w14:paraId="4D1710A3" w14:textId="77777777" w:rsidTr="008260D2">
        <w:trPr>
          <w:trHeight w:val="200"/>
        </w:trPr>
        <w:tc>
          <w:tcPr>
            <w:tcW w:w="562" w:type="dxa"/>
            <w:vAlign w:val="center"/>
          </w:tcPr>
          <w:p w14:paraId="2BA90252" w14:textId="77777777" w:rsidR="008260D2" w:rsidRDefault="008260D2" w:rsidP="00826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804" w:type="dxa"/>
            <w:vAlign w:val="center"/>
          </w:tcPr>
          <w:p w14:paraId="0DCAC821" w14:textId="657E1536" w:rsidR="008260D2" w:rsidRPr="00481859" w:rsidRDefault="008260D2" w:rsidP="008260D2">
            <w:pPr>
              <w:rPr>
                <w:rFonts w:ascii="Arial" w:hAnsi="Arial" w:cs="Arial"/>
                <w:sz w:val="18"/>
                <w:szCs w:val="18"/>
              </w:rPr>
            </w:pPr>
            <w:r w:rsidRPr="00481859">
              <w:rPr>
                <w:rFonts w:ascii="Arial" w:hAnsi="Arial" w:cs="Arial"/>
                <w:sz w:val="18"/>
                <w:szCs w:val="18"/>
              </w:rPr>
              <w:t>Son suficientes y de calidad los recursos y sistemas de comunicación e información (Página web institucional, Redes Sociales, Correo Electrónico, Emisora, Sistemas de información, etc.)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38" w:type="dxa"/>
            <w:vAlign w:val="center"/>
          </w:tcPr>
          <w:p w14:paraId="376C4047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4EEAB6AA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14:paraId="1D6E6D8E" w14:textId="77777777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63B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306D933D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39" w:type="dxa"/>
            <w:vAlign w:val="center"/>
          </w:tcPr>
          <w:p w14:paraId="76B65CE7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260D2" w:rsidRPr="004563BD" w14:paraId="01791E72" w14:textId="77777777" w:rsidTr="008260D2">
        <w:trPr>
          <w:trHeight w:val="483"/>
        </w:trPr>
        <w:tc>
          <w:tcPr>
            <w:tcW w:w="10060" w:type="dxa"/>
            <w:gridSpan w:val="7"/>
            <w:shd w:val="clear" w:color="auto" w:fill="FBE4D5" w:themeFill="accent2" w:themeFillTint="33"/>
            <w:vAlign w:val="center"/>
          </w:tcPr>
          <w:p w14:paraId="08E62DD6" w14:textId="77777777" w:rsidR="008260D2" w:rsidRPr="00481859" w:rsidRDefault="008260D2" w:rsidP="008260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1859">
              <w:rPr>
                <w:rFonts w:ascii="Arial" w:hAnsi="Arial" w:cs="Arial"/>
                <w:b/>
                <w:sz w:val="18"/>
                <w:szCs w:val="18"/>
              </w:rPr>
              <w:t>Característica 46. Aseguramiento de la alta calidad y mejora continua.</w:t>
            </w:r>
          </w:p>
        </w:tc>
      </w:tr>
      <w:tr w:rsidR="008260D2" w:rsidRPr="004563BD" w14:paraId="0BE640F0" w14:textId="77777777" w:rsidTr="008260D2">
        <w:trPr>
          <w:trHeight w:val="200"/>
        </w:trPr>
        <w:tc>
          <w:tcPr>
            <w:tcW w:w="562" w:type="dxa"/>
            <w:vAlign w:val="center"/>
          </w:tcPr>
          <w:p w14:paraId="1E91BBA1" w14:textId="77777777" w:rsidR="008260D2" w:rsidRDefault="008260D2" w:rsidP="00826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804" w:type="dxa"/>
            <w:vAlign w:val="center"/>
          </w:tcPr>
          <w:p w14:paraId="57D7DC84" w14:textId="74CE163A" w:rsidR="008260D2" w:rsidRPr="00481859" w:rsidRDefault="008260D2" w:rsidP="008260D2">
            <w:pPr>
              <w:rPr>
                <w:rFonts w:ascii="Arial" w:hAnsi="Arial" w:cs="Arial"/>
                <w:sz w:val="18"/>
                <w:szCs w:val="18"/>
              </w:rPr>
            </w:pPr>
            <w:r w:rsidRPr="00B93E14">
              <w:rPr>
                <w:rFonts w:ascii="Arial" w:hAnsi="Arial" w:cs="Arial"/>
                <w:sz w:val="18"/>
                <w:szCs w:val="18"/>
              </w:rPr>
              <w:t>Los procesos de autoevaluación que desarrollan los programas y la institución garantizan el mejoramiento continuo.</w:t>
            </w:r>
          </w:p>
        </w:tc>
        <w:tc>
          <w:tcPr>
            <w:tcW w:w="538" w:type="dxa"/>
            <w:vAlign w:val="center"/>
          </w:tcPr>
          <w:p w14:paraId="0F338ECF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47FA44B6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14:paraId="672AC5B8" w14:textId="77777777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63B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6EF0083F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39" w:type="dxa"/>
            <w:vAlign w:val="center"/>
          </w:tcPr>
          <w:p w14:paraId="09794204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260D2" w:rsidRPr="004563BD" w14:paraId="136C6BD2" w14:textId="77777777" w:rsidTr="008260D2">
        <w:trPr>
          <w:trHeight w:val="200"/>
        </w:trPr>
        <w:tc>
          <w:tcPr>
            <w:tcW w:w="562" w:type="dxa"/>
            <w:vAlign w:val="center"/>
          </w:tcPr>
          <w:p w14:paraId="1B55F47B" w14:textId="77777777" w:rsidR="008260D2" w:rsidRDefault="008260D2" w:rsidP="00826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6804" w:type="dxa"/>
            <w:vAlign w:val="center"/>
          </w:tcPr>
          <w:p w14:paraId="4B90DC7D" w14:textId="05319FB4" w:rsidR="008260D2" w:rsidRPr="00481859" w:rsidRDefault="008260D2" w:rsidP="008260D2">
            <w:pPr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464069">
              <w:rPr>
                <w:rFonts w:ascii="Arial" w:hAnsi="Arial" w:cs="Arial"/>
                <w:sz w:val="18"/>
                <w:szCs w:val="18"/>
              </w:rPr>
              <w:t>El programa promueve la participación de profesores, estudiantes, directivos y personal técnico y administrativo en los procesos de autoevaluación y autorregulación de este.</w:t>
            </w:r>
          </w:p>
        </w:tc>
        <w:tc>
          <w:tcPr>
            <w:tcW w:w="538" w:type="dxa"/>
            <w:vAlign w:val="center"/>
          </w:tcPr>
          <w:p w14:paraId="0F677E08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105AAB7C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14:paraId="01717ED4" w14:textId="77777777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63B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7A1B4921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39" w:type="dxa"/>
            <w:vAlign w:val="center"/>
          </w:tcPr>
          <w:p w14:paraId="03D16716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260D2" w:rsidRPr="004563BD" w14:paraId="290A2F20" w14:textId="77777777" w:rsidTr="008260D2">
        <w:trPr>
          <w:trHeight w:val="258"/>
        </w:trPr>
        <w:tc>
          <w:tcPr>
            <w:tcW w:w="10060" w:type="dxa"/>
            <w:gridSpan w:val="7"/>
            <w:shd w:val="clear" w:color="auto" w:fill="F4B083" w:themeFill="accent2" w:themeFillTint="99"/>
            <w:vAlign w:val="center"/>
          </w:tcPr>
          <w:p w14:paraId="41710CF0" w14:textId="77777777" w:rsidR="008260D2" w:rsidRPr="004563BD" w:rsidRDefault="008260D2" w:rsidP="008260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FACTOR 12. RECURSOS FÍSICOS Y TECNOLÓGICOS </w:t>
            </w:r>
          </w:p>
        </w:tc>
      </w:tr>
      <w:tr w:rsidR="008260D2" w:rsidRPr="004563BD" w14:paraId="5CFCA74F" w14:textId="77777777" w:rsidTr="008260D2">
        <w:trPr>
          <w:trHeight w:val="367"/>
        </w:trPr>
        <w:tc>
          <w:tcPr>
            <w:tcW w:w="10060" w:type="dxa"/>
            <w:gridSpan w:val="7"/>
            <w:shd w:val="clear" w:color="auto" w:fill="FBE4D5" w:themeFill="accent2" w:themeFillTint="33"/>
            <w:vAlign w:val="center"/>
          </w:tcPr>
          <w:p w14:paraId="06BEB399" w14:textId="77777777" w:rsidR="008260D2" w:rsidRDefault="008260D2" w:rsidP="008260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Característica 47. Recursos de infraestructura física y tecnológica. </w:t>
            </w:r>
          </w:p>
        </w:tc>
      </w:tr>
      <w:tr w:rsidR="008260D2" w:rsidRPr="004563BD" w14:paraId="61532407" w14:textId="77777777" w:rsidTr="008260D2">
        <w:trPr>
          <w:trHeight w:val="913"/>
        </w:trPr>
        <w:tc>
          <w:tcPr>
            <w:tcW w:w="562" w:type="dxa"/>
            <w:vAlign w:val="center"/>
          </w:tcPr>
          <w:p w14:paraId="63AB5A6A" w14:textId="77777777" w:rsidR="008260D2" w:rsidRPr="004563BD" w:rsidRDefault="008260D2" w:rsidP="00826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6804" w:type="dxa"/>
            <w:vAlign w:val="center"/>
          </w:tcPr>
          <w:p w14:paraId="3FB870BF" w14:textId="77777777" w:rsidR="008260D2" w:rsidRPr="00A9183E" w:rsidRDefault="008260D2" w:rsidP="008260D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A9183E">
              <w:rPr>
                <w:rFonts w:ascii="Arial" w:hAnsi="Arial" w:cs="Arial"/>
                <w:sz w:val="18"/>
                <w:szCs w:val="18"/>
              </w:rPr>
              <w:t>El programa cuenta con espacios físicos y tecnológicos</w:t>
            </w:r>
            <w:r>
              <w:rPr>
                <w:rFonts w:ascii="Arial" w:hAnsi="Arial" w:cs="Arial"/>
                <w:sz w:val="18"/>
                <w:szCs w:val="18"/>
              </w:rPr>
              <w:t xml:space="preserve"> (Laboratorios, </w:t>
            </w:r>
            <w:r w:rsidRPr="00481859">
              <w:rPr>
                <w:rFonts w:ascii="Arial" w:hAnsi="Arial" w:cs="Arial"/>
                <w:sz w:val="18"/>
                <w:szCs w:val="18"/>
              </w:rPr>
              <w:t xml:space="preserve">biblioteca, plataformas tecnológicas, zonas de estudio, cafeterías, zonas verdes, entre otras.) para el cumplimiento de sus labores formativas, académicas, docentes, científicas </w:t>
            </w:r>
            <w:r w:rsidRPr="00A9183E">
              <w:rPr>
                <w:rFonts w:ascii="Arial" w:hAnsi="Arial" w:cs="Arial"/>
                <w:sz w:val="18"/>
                <w:szCs w:val="18"/>
              </w:rPr>
              <w:t>y culturales, acorde a los objetivos y nivel de formación.</w:t>
            </w:r>
          </w:p>
        </w:tc>
        <w:tc>
          <w:tcPr>
            <w:tcW w:w="538" w:type="dxa"/>
            <w:vAlign w:val="center"/>
          </w:tcPr>
          <w:p w14:paraId="21CA19DE" w14:textId="77777777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614F2241" w14:textId="77777777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14:paraId="33E1F1D4" w14:textId="77777777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63B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7E07202A" w14:textId="77777777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39" w:type="dxa"/>
            <w:vAlign w:val="center"/>
          </w:tcPr>
          <w:p w14:paraId="7269D667" w14:textId="77777777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260D2" w:rsidRPr="004563BD" w14:paraId="2A40AF95" w14:textId="77777777" w:rsidTr="00384458">
        <w:trPr>
          <w:trHeight w:val="401"/>
        </w:trPr>
        <w:tc>
          <w:tcPr>
            <w:tcW w:w="10060" w:type="dxa"/>
            <w:gridSpan w:val="7"/>
            <w:shd w:val="clear" w:color="auto" w:fill="FBE4D5" w:themeFill="accent2" w:themeFillTint="33"/>
            <w:vAlign w:val="center"/>
          </w:tcPr>
          <w:p w14:paraId="4D9A0F10" w14:textId="77777777" w:rsidR="008260D2" w:rsidRDefault="008260D2" w:rsidP="008260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Característica 48. Recursos informáticos y de comunicación.  </w:t>
            </w:r>
          </w:p>
        </w:tc>
      </w:tr>
      <w:tr w:rsidR="008260D2" w:rsidRPr="004563BD" w14:paraId="05A639BF" w14:textId="77777777" w:rsidTr="008260D2">
        <w:trPr>
          <w:trHeight w:val="913"/>
        </w:trPr>
        <w:tc>
          <w:tcPr>
            <w:tcW w:w="562" w:type="dxa"/>
            <w:vAlign w:val="center"/>
          </w:tcPr>
          <w:p w14:paraId="0E9CA7A5" w14:textId="77777777" w:rsidR="008260D2" w:rsidRDefault="008260D2" w:rsidP="00826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6804" w:type="dxa"/>
            <w:vAlign w:val="center"/>
          </w:tcPr>
          <w:p w14:paraId="2AD8277B" w14:textId="77777777" w:rsidR="008260D2" w:rsidRPr="00141B09" w:rsidRDefault="008260D2" w:rsidP="00826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recursos informáticos y de comunicación son suficientes, pertinentes y corresponden a las necesidades para el desarrollo y cumplimiento de las labores formativas,</w:t>
            </w:r>
            <w:r w:rsidRPr="00A9183E">
              <w:rPr>
                <w:rFonts w:ascii="Arial" w:hAnsi="Arial" w:cs="Arial"/>
                <w:sz w:val="18"/>
                <w:szCs w:val="18"/>
              </w:rPr>
              <w:t xml:space="preserve"> académicas, docentes, científicas y culturales, acorde a los objetivos y nivel de formación.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416F588C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67A4DBE8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14:paraId="3A954672" w14:textId="77777777" w:rsidR="008260D2" w:rsidRPr="004563BD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63B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0BBC643A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39" w:type="dxa"/>
            <w:vAlign w:val="center"/>
          </w:tcPr>
          <w:p w14:paraId="555DAC42" w14:textId="77777777" w:rsidR="008260D2" w:rsidRDefault="008260D2" w:rsidP="00826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</w:tbl>
    <w:p w14:paraId="5501F8BA" w14:textId="77777777" w:rsidR="009B1FA1" w:rsidRDefault="009B1FA1" w:rsidP="009B1FA1">
      <w:pPr>
        <w:jc w:val="center"/>
        <w:rPr>
          <w:rFonts w:ascii="Arial" w:hAnsi="Arial" w:cs="Arial"/>
          <w:b/>
          <w:sz w:val="20"/>
          <w:szCs w:val="20"/>
        </w:rPr>
      </w:pPr>
    </w:p>
    <w:p w14:paraId="47AFD515" w14:textId="066F98C9" w:rsidR="009B1FA1" w:rsidRDefault="009B1FA1" w:rsidP="009B1FA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¡GRACIAS POR SU VALIOSA COLABORACION!</w:t>
      </w:r>
    </w:p>
    <w:p w14:paraId="265DC046" w14:textId="77777777" w:rsidR="00C40E15" w:rsidRDefault="00C40E15" w:rsidP="009B1FA1">
      <w:pPr>
        <w:jc w:val="center"/>
        <w:rPr>
          <w:rFonts w:ascii="Arial" w:hAnsi="Arial" w:cs="Arial"/>
        </w:rPr>
        <w:sectPr w:rsidR="00C40E15" w:rsidSect="008260D2">
          <w:pgSz w:w="12240" w:h="15840" w:code="1"/>
          <w:pgMar w:top="1134" w:right="1134" w:bottom="1134" w:left="1134" w:header="1134" w:footer="851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5196"/>
        <w:gridCol w:w="1115"/>
        <w:gridCol w:w="6126"/>
      </w:tblGrid>
      <w:tr w:rsidR="00137872" w:rsidRPr="00137872" w14:paraId="0F40FD5C" w14:textId="77777777" w:rsidTr="00137872">
        <w:trPr>
          <w:trHeight w:val="434"/>
        </w:trPr>
        <w:tc>
          <w:tcPr>
            <w:tcW w:w="13462" w:type="dxa"/>
            <w:gridSpan w:val="4"/>
            <w:shd w:val="clear" w:color="auto" w:fill="C00000"/>
            <w:vAlign w:val="center"/>
          </w:tcPr>
          <w:p w14:paraId="0798E2C9" w14:textId="77777777" w:rsidR="00137872" w:rsidRPr="00137872" w:rsidRDefault="00137872" w:rsidP="00137872">
            <w:pPr>
              <w:pStyle w:val="Textoindependiente"/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137872">
              <w:rPr>
                <w:rFonts w:ascii="Arial" w:hAnsi="Arial" w:cs="Arial"/>
                <w:b/>
                <w:sz w:val="20"/>
                <w:szCs w:val="18"/>
              </w:rPr>
              <w:lastRenderedPageBreak/>
              <w:t>CONTROL DE CAMBIOS</w:t>
            </w:r>
          </w:p>
        </w:tc>
      </w:tr>
      <w:tr w:rsidR="00137872" w:rsidRPr="00137872" w14:paraId="4956F887" w14:textId="77777777" w:rsidTr="00137872">
        <w:trPr>
          <w:trHeight w:val="412"/>
        </w:trPr>
        <w:tc>
          <w:tcPr>
            <w:tcW w:w="1025" w:type="dxa"/>
            <w:shd w:val="clear" w:color="auto" w:fill="D9D9D9"/>
            <w:vAlign w:val="center"/>
          </w:tcPr>
          <w:p w14:paraId="4B4458B6" w14:textId="77777777" w:rsidR="00137872" w:rsidRPr="00137872" w:rsidRDefault="00137872" w:rsidP="0043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872">
              <w:rPr>
                <w:rFonts w:ascii="Arial" w:hAnsi="Arial" w:cs="Arial"/>
                <w:b/>
                <w:color w:val="000000"/>
                <w:sz w:val="18"/>
                <w:szCs w:val="18"/>
              </w:rPr>
              <w:t>VERSIÓN</w:t>
            </w:r>
          </w:p>
        </w:tc>
        <w:tc>
          <w:tcPr>
            <w:tcW w:w="5196" w:type="dxa"/>
            <w:shd w:val="clear" w:color="auto" w:fill="D9D9D9"/>
            <w:vAlign w:val="center"/>
          </w:tcPr>
          <w:p w14:paraId="180C10FE" w14:textId="77777777" w:rsidR="00137872" w:rsidRPr="00137872" w:rsidRDefault="00137872" w:rsidP="0043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87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DESCRIPCIÓN DEL CAMBIO </w:t>
            </w:r>
          </w:p>
        </w:tc>
        <w:tc>
          <w:tcPr>
            <w:tcW w:w="1115" w:type="dxa"/>
            <w:shd w:val="clear" w:color="auto" w:fill="D9D9D9"/>
            <w:vAlign w:val="center"/>
          </w:tcPr>
          <w:p w14:paraId="21F48FB5" w14:textId="77777777" w:rsidR="00137872" w:rsidRPr="00137872" w:rsidRDefault="00137872" w:rsidP="0043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872">
              <w:rPr>
                <w:rFonts w:ascii="Arial" w:hAnsi="Arial" w:cs="Arial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6126" w:type="dxa"/>
            <w:shd w:val="clear" w:color="auto" w:fill="D9D9D9"/>
            <w:vAlign w:val="center"/>
          </w:tcPr>
          <w:p w14:paraId="3E39C568" w14:textId="77777777" w:rsidR="00137872" w:rsidRPr="00137872" w:rsidRDefault="00137872" w:rsidP="0043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872">
              <w:rPr>
                <w:rFonts w:ascii="Arial" w:hAnsi="Arial" w:cs="Arial"/>
                <w:b/>
                <w:color w:val="000000"/>
                <w:sz w:val="18"/>
                <w:szCs w:val="18"/>
              </w:rPr>
              <w:t>RESPONSABLES</w:t>
            </w:r>
          </w:p>
        </w:tc>
      </w:tr>
      <w:tr w:rsidR="00137872" w:rsidRPr="00137872" w14:paraId="674A124E" w14:textId="77777777" w:rsidTr="00137872">
        <w:trPr>
          <w:trHeight w:val="671"/>
        </w:trPr>
        <w:tc>
          <w:tcPr>
            <w:tcW w:w="1025" w:type="dxa"/>
            <w:shd w:val="clear" w:color="auto" w:fill="auto"/>
            <w:vAlign w:val="center"/>
          </w:tcPr>
          <w:p w14:paraId="28893367" w14:textId="5C707219" w:rsidR="00137872" w:rsidRPr="00986D92" w:rsidRDefault="00137872" w:rsidP="00431A5D">
            <w:pPr>
              <w:ind w:hanging="2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86D92">
              <w:rPr>
                <w:rFonts w:ascii="Arial" w:hAnsi="Arial" w:cs="Arial"/>
                <w:sz w:val="16"/>
                <w:szCs w:val="18"/>
              </w:rPr>
              <w:t>02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3285C086" w14:textId="77777777" w:rsidR="00137872" w:rsidRPr="00986D92" w:rsidRDefault="00137872" w:rsidP="00431A5D">
            <w:pPr>
              <w:pStyle w:val="Prrafodelista"/>
              <w:ind w:left="37"/>
              <w:jc w:val="both"/>
              <w:rPr>
                <w:sz w:val="16"/>
                <w:szCs w:val="18"/>
              </w:rPr>
            </w:pPr>
            <w:r w:rsidRPr="00986D92">
              <w:rPr>
                <w:b/>
                <w:sz w:val="16"/>
                <w:szCs w:val="18"/>
              </w:rPr>
              <w:t xml:space="preserve">Creación de Documento. </w:t>
            </w:r>
            <w:r w:rsidRPr="00986D92">
              <w:rPr>
                <w:sz w:val="16"/>
                <w:szCs w:val="18"/>
              </w:rPr>
              <w:t>Versión Original ingresada al portal institucional.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5037A0CE" w14:textId="01BCA677" w:rsidR="00137872" w:rsidRPr="00986D92" w:rsidRDefault="00137872" w:rsidP="00431A5D">
            <w:pPr>
              <w:ind w:hanging="2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86D92">
              <w:rPr>
                <w:rFonts w:ascii="Arial" w:hAnsi="Arial" w:cs="Arial"/>
                <w:sz w:val="16"/>
                <w:szCs w:val="18"/>
              </w:rPr>
              <w:t>3/04/2017</w:t>
            </w:r>
          </w:p>
        </w:tc>
        <w:tc>
          <w:tcPr>
            <w:tcW w:w="6126" w:type="dxa"/>
            <w:shd w:val="clear" w:color="auto" w:fill="auto"/>
            <w:vAlign w:val="center"/>
          </w:tcPr>
          <w:p w14:paraId="0120EDA9" w14:textId="77777777" w:rsidR="00137872" w:rsidRPr="00986D92" w:rsidRDefault="00137872" w:rsidP="00431A5D">
            <w:p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986D92">
              <w:rPr>
                <w:rFonts w:ascii="Arial" w:hAnsi="Arial" w:cs="Arial"/>
                <w:sz w:val="16"/>
                <w:szCs w:val="18"/>
              </w:rPr>
              <w:t>Líder de Calidad</w:t>
            </w:r>
          </w:p>
        </w:tc>
      </w:tr>
      <w:tr w:rsidR="00137872" w:rsidRPr="00137872" w14:paraId="5173FF4A" w14:textId="77777777" w:rsidTr="00986D92">
        <w:trPr>
          <w:trHeight w:val="2111"/>
        </w:trPr>
        <w:tc>
          <w:tcPr>
            <w:tcW w:w="1025" w:type="dxa"/>
            <w:shd w:val="clear" w:color="auto" w:fill="auto"/>
            <w:vAlign w:val="center"/>
          </w:tcPr>
          <w:p w14:paraId="1FAD3718" w14:textId="219B2C8C" w:rsidR="00137872" w:rsidRPr="00986D92" w:rsidRDefault="00137872" w:rsidP="00431A5D">
            <w:pPr>
              <w:ind w:hanging="2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86D92">
              <w:rPr>
                <w:rFonts w:ascii="Arial" w:hAnsi="Arial" w:cs="Arial"/>
                <w:sz w:val="16"/>
                <w:szCs w:val="18"/>
              </w:rPr>
              <w:t>03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53276338" w14:textId="2F6EC568" w:rsidR="00137872" w:rsidRPr="00986D92" w:rsidRDefault="00137872" w:rsidP="00137872">
            <w:pPr>
              <w:pStyle w:val="Prrafodelista"/>
              <w:ind w:left="37"/>
              <w:jc w:val="both"/>
              <w:rPr>
                <w:b/>
                <w:sz w:val="16"/>
                <w:szCs w:val="18"/>
              </w:rPr>
            </w:pPr>
            <w:r w:rsidRPr="00986D92">
              <w:rPr>
                <w:b/>
                <w:sz w:val="16"/>
                <w:szCs w:val="18"/>
              </w:rPr>
              <w:t xml:space="preserve">Actualización de Documento. </w:t>
            </w:r>
            <w:r w:rsidRPr="00986D92">
              <w:rPr>
                <w:sz w:val="16"/>
                <w:szCs w:val="18"/>
              </w:rPr>
              <w:t>Mejoras en los documentos para adecuarlos a las condiciones actuales de trabajo.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29162A78" w14:textId="232DA6CF" w:rsidR="00137872" w:rsidRPr="00986D92" w:rsidRDefault="00137872" w:rsidP="00431A5D">
            <w:pPr>
              <w:ind w:hanging="2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86D92">
              <w:rPr>
                <w:rFonts w:ascii="Arial" w:hAnsi="Arial" w:cs="Arial"/>
                <w:sz w:val="16"/>
                <w:szCs w:val="18"/>
              </w:rPr>
              <w:t>15/06/2023</w:t>
            </w:r>
          </w:p>
        </w:tc>
        <w:tc>
          <w:tcPr>
            <w:tcW w:w="6126" w:type="dxa"/>
            <w:shd w:val="clear" w:color="auto" w:fill="auto"/>
            <w:vAlign w:val="center"/>
          </w:tcPr>
          <w:p w14:paraId="5268103D" w14:textId="77777777" w:rsidR="00137872" w:rsidRPr="00986D92" w:rsidRDefault="00137872" w:rsidP="00431A5D">
            <w:pPr>
              <w:pStyle w:val="Prrafodelista"/>
              <w:rPr>
                <w:b/>
                <w:sz w:val="16"/>
                <w:szCs w:val="18"/>
              </w:rPr>
            </w:pPr>
            <w:r w:rsidRPr="00986D92">
              <w:rPr>
                <w:b/>
                <w:sz w:val="16"/>
                <w:szCs w:val="18"/>
              </w:rPr>
              <w:t xml:space="preserve">Elaborado por: </w:t>
            </w:r>
          </w:p>
          <w:p w14:paraId="49446A72" w14:textId="77777777" w:rsidR="00550E6C" w:rsidRPr="00986D92" w:rsidRDefault="00550E6C" w:rsidP="00550E6C">
            <w:pPr>
              <w:pStyle w:val="Prrafodelista"/>
              <w:numPr>
                <w:ilvl w:val="0"/>
                <w:numId w:val="3"/>
              </w:numPr>
              <w:ind w:left="210" w:hanging="210"/>
              <w:rPr>
                <w:sz w:val="16"/>
                <w:szCs w:val="18"/>
              </w:rPr>
            </w:pPr>
            <w:r w:rsidRPr="00986D92">
              <w:rPr>
                <w:sz w:val="16"/>
                <w:szCs w:val="18"/>
              </w:rPr>
              <w:t>Jesús Ernesto Urbina Cárdenas (Vicerrector Académico y Líder Gestión Académica)</w:t>
            </w:r>
          </w:p>
          <w:p w14:paraId="60B46EB4" w14:textId="77777777" w:rsidR="00550E6C" w:rsidRPr="00986D92" w:rsidRDefault="00550E6C" w:rsidP="00550E6C">
            <w:pPr>
              <w:pStyle w:val="Prrafodelista"/>
              <w:numPr>
                <w:ilvl w:val="0"/>
                <w:numId w:val="3"/>
              </w:numPr>
              <w:ind w:left="210" w:hanging="210"/>
              <w:rPr>
                <w:sz w:val="16"/>
                <w:szCs w:val="18"/>
              </w:rPr>
            </w:pPr>
            <w:r w:rsidRPr="00986D92">
              <w:rPr>
                <w:sz w:val="16"/>
                <w:szCs w:val="18"/>
              </w:rPr>
              <w:t>Judith del Pilar Rodríguez Tenjo (Coordinadora del Comité de Autoevaluación)</w:t>
            </w:r>
          </w:p>
          <w:p w14:paraId="0507E0B0" w14:textId="77777777" w:rsidR="00550E6C" w:rsidRPr="00986D92" w:rsidRDefault="00550E6C" w:rsidP="00550E6C">
            <w:pPr>
              <w:pStyle w:val="Prrafodelista"/>
              <w:numPr>
                <w:ilvl w:val="0"/>
                <w:numId w:val="3"/>
              </w:numPr>
              <w:ind w:left="210" w:hanging="210"/>
              <w:rPr>
                <w:sz w:val="16"/>
                <w:szCs w:val="18"/>
              </w:rPr>
            </w:pPr>
            <w:r w:rsidRPr="00986D92">
              <w:rPr>
                <w:sz w:val="16"/>
                <w:szCs w:val="18"/>
              </w:rPr>
              <w:t>Alix Belén Martínez Rojas (Profesional de Autoevaluación)</w:t>
            </w:r>
          </w:p>
          <w:p w14:paraId="1A4365A1" w14:textId="77777777" w:rsidR="00550E6C" w:rsidRPr="00986D92" w:rsidRDefault="00550E6C" w:rsidP="00550E6C">
            <w:pPr>
              <w:pStyle w:val="Prrafodelista"/>
              <w:numPr>
                <w:ilvl w:val="0"/>
                <w:numId w:val="3"/>
              </w:numPr>
              <w:ind w:left="210" w:hanging="210"/>
              <w:rPr>
                <w:sz w:val="16"/>
                <w:szCs w:val="18"/>
              </w:rPr>
            </w:pPr>
            <w:r w:rsidRPr="00986D92">
              <w:rPr>
                <w:sz w:val="16"/>
                <w:szCs w:val="18"/>
              </w:rPr>
              <w:t xml:space="preserve">Comité de Autoevaluación </w:t>
            </w:r>
          </w:p>
          <w:p w14:paraId="269E92FA" w14:textId="77777777" w:rsidR="00550E6C" w:rsidRPr="00986D92" w:rsidRDefault="00550E6C" w:rsidP="00550E6C">
            <w:pPr>
              <w:pStyle w:val="Prrafodelista"/>
              <w:numPr>
                <w:ilvl w:val="0"/>
                <w:numId w:val="3"/>
              </w:numPr>
              <w:ind w:left="210" w:hanging="210"/>
              <w:rPr>
                <w:sz w:val="16"/>
                <w:szCs w:val="18"/>
              </w:rPr>
            </w:pPr>
            <w:r w:rsidRPr="00986D92">
              <w:rPr>
                <w:sz w:val="16"/>
                <w:szCs w:val="18"/>
              </w:rPr>
              <w:t>Mónica Yaneth Bautista (Profesional apoyo planeación – calidad)</w:t>
            </w:r>
          </w:p>
          <w:p w14:paraId="7D4E7DA3" w14:textId="77777777" w:rsidR="00137872" w:rsidRPr="00986D92" w:rsidRDefault="00137872" w:rsidP="00431A5D">
            <w:pPr>
              <w:pStyle w:val="Prrafodelista"/>
              <w:rPr>
                <w:b/>
                <w:sz w:val="16"/>
                <w:szCs w:val="18"/>
              </w:rPr>
            </w:pPr>
          </w:p>
          <w:p w14:paraId="4736C376" w14:textId="77777777" w:rsidR="00137872" w:rsidRPr="00986D92" w:rsidRDefault="00137872" w:rsidP="00431A5D">
            <w:pPr>
              <w:pStyle w:val="Prrafodelista"/>
              <w:rPr>
                <w:b/>
                <w:sz w:val="16"/>
                <w:szCs w:val="18"/>
              </w:rPr>
            </w:pPr>
            <w:r w:rsidRPr="00986D92">
              <w:rPr>
                <w:b/>
                <w:sz w:val="16"/>
                <w:szCs w:val="18"/>
              </w:rPr>
              <w:t xml:space="preserve">Aprobado por: </w:t>
            </w:r>
          </w:p>
          <w:p w14:paraId="1AF5596A" w14:textId="77777777" w:rsidR="00137872" w:rsidRPr="00986D92" w:rsidRDefault="00137872" w:rsidP="00137872">
            <w:pPr>
              <w:pStyle w:val="Prrafodelista"/>
              <w:numPr>
                <w:ilvl w:val="0"/>
                <w:numId w:val="4"/>
              </w:numPr>
              <w:ind w:left="210" w:hanging="210"/>
              <w:rPr>
                <w:b/>
                <w:sz w:val="16"/>
                <w:szCs w:val="18"/>
              </w:rPr>
            </w:pPr>
            <w:r w:rsidRPr="00986D92">
              <w:rPr>
                <w:sz w:val="16"/>
                <w:szCs w:val="18"/>
              </w:rPr>
              <w:t>Henry Luna (Líder de Calidad)</w:t>
            </w:r>
          </w:p>
        </w:tc>
      </w:tr>
    </w:tbl>
    <w:p w14:paraId="0244FC7D" w14:textId="127179E3" w:rsidR="00C40E15" w:rsidRPr="004663A7" w:rsidRDefault="00C40E15" w:rsidP="009B1FA1">
      <w:pPr>
        <w:jc w:val="center"/>
        <w:rPr>
          <w:rFonts w:ascii="Arial" w:hAnsi="Arial" w:cs="Arial"/>
        </w:rPr>
      </w:pPr>
    </w:p>
    <w:p w14:paraId="3F8E547B" w14:textId="77777777" w:rsidR="009B1FA1" w:rsidRPr="004563BD" w:rsidRDefault="009B1FA1" w:rsidP="009B1FA1">
      <w:pPr>
        <w:rPr>
          <w:rFonts w:ascii="Arial" w:hAnsi="Arial" w:cs="Arial"/>
          <w:sz w:val="18"/>
          <w:szCs w:val="18"/>
        </w:rPr>
      </w:pPr>
    </w:p>
    <w:p w14:paraId="0D799E5F" w14:textId="77777777" w:rsidR="00C7280F" w:rsidRPr="009B1FA1" w:rsidRDefault="00AC03A7" w:rsidP="009B1FA1"/>
    <w:sectPr w:rsidR="00C7280F" w:rsidRPr="009B1FA1" w:rsidSect="00C40E15">
      <w:headerReference w:type="even" r:id="rId11"/>
      <w:headerReference w:type="default" r:id="rId12"/>
      <w:headerReference w:type="first" r:id="rId13"/>
      <w:pgSz w:w="15840" w:h="12240" w:orient="landscape" w:code="1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A6553" w14:textId="77777777" w:rsidR="00AC03A7" w:rsidRDefault="00AC03A7" w:rsidP="008A070E">
      <w:r>
        <w:separator/>
      </w:r>
    </w:p>
  </w:endnote>
  <w:endnote w:type="continuationSeparator" w:id="0">
    <w:p w14:paraId="2CBFB91F" w14:textId="77777777" w:rsidR="00AC03A7" w:rsidRDefault="00AC03A7" w:rsidP="008A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628C8" w14:textId="77777777" w:rsidR="008260D2" w:rsidRDefault="008260D2" w:rsidP="008260D2">
    <w:pPr>
      <w:pStyle w:val="Piedepgina"/>
      <w:jc w:val="center"/>
      <w:rPr>
        <w:rFonts w:ascii="Arial" w:hAnsi="Arial" w:cs="Arial"/>
        <w:sz w:val="18"/>
        <w:szCs w:val="18"/>
      </w:rPr>
    </w:pPr>
  </w:p>
  <w:p w14:paraId="64FB0FFB" w14:textId="305C599A" w:rsidR="008260D2" w:rsidRPr="008260D2" w:rsidRDefault="008260D2" w:rsidP="008260D2">
    <w:pPr>
      <w:pStyle w:val="Piedepgina"/>
      <w:jc w:val="center"/>
      <w:rPr>
        <w:rFonts w:ascii="Arial" w:hAnsi="Arial" w:cs="Arial"/>
        <w:sz w:val="18"/>
        <w:szCs w:val="18"/>
      </w:rPr>
    </w:pPr>
    <w:r w:rsidRPr="008260D2">
      <w:rPr>
        <w:rFonts w:ascii="Arial" w:hAnsi="Arial" w:cs="Arial"/>
        <w:sz w:val="18"/>
        <w:szCs w:val="18"/>
      </w:rPr>
      <w:t>**Copia No Controlada**</w:t>
    </w:r>
  </w:p>
  <w:p w14:paraId="19869B1C" w14:textId="34D8BF71" w:rsidR="008A070E" w:rsidRDefault="008A07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FA1B1" w14:textId="77777777" w:rsidR="00AC03A7" w:rsidRDefault="00AC03A7" w:rsidP="008A070E">
      <w:r>
        <w:separator/>
      </w:r>
    </w:p>
  </w:footnote>
  <w:footnote w:type="continuationSeparator" w:id="0">
    <w:p w14:paraId="72EC6F23" w14:textId="77777777" w:rsidR="00AC03A7" w:rsidRDefault="00AC03A7" w:rsidP="008A0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13EBF" w14:textId="3E88D5F5" w:rsidR="00384458" w:rsidRDefault="00AC03A7">
    <w:pPr>
      <w:pStyle w:val="Encabezado"/>
    </w:pPr>
    <w:r>
      <w:rPr>
        <w:noProof/>
      </w:rPr>
      <w:pict w14:anchorId="38415C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7876" o:spid="_x0000_s2050" type="#_x0000_t136" style="position:absolute;margin-left:0;margin-top:0;width:585.8pt;height:117.15pt;rotation:315;z-index:-251651072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4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6"/>
      <w:gridCol w:w="2318"/>
      <w:gridCol w:w="3354"/>
      <w:gridCol w:w="1103"/>
      <w:gridCol w:w="1072"/>
      <w:gridCol w:w="1177"/>
    </w:tblGrid>
    <w:tr w:rsidR="008260D2" w:rsidRPr="00B935E9" w14:paraId="1367345F" w14:textId="77777777" w:rsidTr="00986D92">
      <w:trPr>
        <w:cantSplit/>
        <w:trHeight w:val="255"/>
      </w:trPr>
      <w:tc>
        <w:tcPr>
          <w:tcW w:w="515" w:type="pct"/>
          <w:vMerge w:val="restart"/>
          <w:vAlign w:val="center"/>
        </w:tcPr>
        <w:p w14:paraId="0B423D70" w14:textId="77777777" w:rsidR="008260D2" w:rsidRPr="00B935E9" w:rsidRDefault="008260D2" w:rsidP="008260D2">
          <w:pPr>
            <w:jc w:val="center"/>
            <w:rPr>
              <w:rFonts w:ascii="Arial" w:hAnsi="Arial" w:cs="Arial"/>
              <w:sz w:val="18"/>
              <w:szCs w:val="20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5964F8E6" wp14:editId="43F80510">
                <wp:simplePos x="0" y="0"/>
                <wp:positionH relativeFrom="column">
                  <wp:posOffset>34925</wp:posOffset>
                </wp:positionH>
                <wp:positionV relativeFrom="paragraph">
                  <wp:posOffset>-19685</wp:posOffset>
                </wp:positionV>
                <wp:extent cx="506095" cy="551180"/>
                <wp:effectExtent l="0" t="0" r="8255" b="1270"/>
                <wp:wrapNone/>
                <wp:docPr id="4" name="Imagen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67" w:type="pct"/>
          <w:gridSpan w:val="3"/>
          <w:vMerge w:val="restart"/>
          <w:shd w:val="clear" w:color="auto" w:fill="FFFFFF"/>
          <w:vAlign w:val="center"/>
        </w:tcPr>
        <w:p w14:paraId="073B98F4" w14:textId="5184D69F" w:rsidR="008260D2" w:rsidRPr="00CC3AED" w:rsidRDefault="008260D2" w:rsidP="008260D2">
          <w:pPr>
            <w:pStyle w:val="Encabezad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GESTIÓN ACADÉMICA</w:t>
          </w:r>
        </w:p>
      </w:tc>
      <w:tc>
        <w:tcPr>
          <w:tcW w:w="533" w:type="pct"/>
          <w:shd w:val="clear" w:color="auto" w:fill="auto"/>
          <w:vAlign w:val="center"/>
        </w:tcPr>
        <w:p w14:paraId="14678303" w14:textId="77777777" w:rsidR="008260D2" w:rsidRPr="00CC3AED" w:rsidRDefault="008260D2" w:rsidP="008260D2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CC3AED">
            <w:rPr>
              <w:rFonts w:ascii="Arial" w:hAnsi="Arial" w:cs="Arial"/>
              <w:b/>
              <w:sz w:val="18"/>
              <w:szCs w:val="18"/>
            </w:rPr>
            <w:t>CÓDIGO</w:t>
          </w:r>
        </w:p>
      </w:tc>
      <w:tc>
        <w:tcPr>
          <w:tcW w:w="585" w:type="pct"/>
          <w:shd w:val="clear" w:color="auto" w:fill="auto"/>
          <w:vAlign w:val="center"/>
        </w:tcPr>
        <w:p w14:paraId="6219D0AC" w14:textId="01847A3D" w:rsidR="008260D2" w:rsidRPr="00CC3AED" w:rsidRDefault="008260D2" w:rsidP="008260D2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FO-GA-03</w:t>
          </w:r>
        </w:p>
      </w:tc>
    </w:tr>
    <w:tr w:rsidR="008260D2" w:rsidRPr="00B935E9" w14:paraId="3AA32CAF" w14:textId="77777777" w:rsidTr="00986D92">
      <w:trPr>
        <w:cantSplit/>
        <w:trHeight w:val="255"/>
      </w:trPr>
      <w:tc>
        <w:tcPr>
          <w:tcW w:w="515" w:type="pct"/>
          <w:vMerge/>
          <w:vAlign w:val="center"/>
        </w:tcPr>
        <w:p w14:paraId="7950EAD6" w14:textId="77777777" w:rsidR="008260D2" w:rsidRPr="00B935E9" w:rsidRDefault="008260D2" w:rsidP="008260D2">
          <w:pPr>
            <w:jc w:val="center"/>
            <w:rPr>
              <w:rFonts w:ascii="Arial" w:hAnsi="Arial" w:cs="Arial"/>
              <w:sz w:val="18"/>
              <w:szCs w:val="20"/>
            </w:rPr>
          </w:pPr>
        </w:p>
      </w:tc>
      <w:tc>
        <w:tcPr>
          <w:tcW w:w="3367" w:type="pct"/>
          <w:gridSpan w:val="3"/>
          <w:vMerge/>
          <w:shd w:val="clear" w:color="auto" w:fill="C00000"/>
          <w:vAlign w:val="center"/>
        </w:tcPr>
        <w:p w14:paraId="304E1B24" w14:textId="77777777" w:rsidR="008260D2" w:rsidRPr="00CC3AED" w:rsidRDefault="008260D2" w:rsidP="008260D2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33" w:type="pct"/>
          <w:shd w:val="clear" w:color="auto" w:fill="auto"/>
          <w:vAlign w:val="center"/>
        </w:tcPr>
        <w:p w14:paraId="3F73F03F" w14:textId="77777777" w:rsidR="008260D2" w:rsidRPr="00CC3AED" w:rsidRDefault="008260D2" w:rsidP="008260D2">
          <w:pPr>
            <w:rPr>
              <w:rFonts w:ascii="Arial" w:hAnsi="Arial" w:cs="Arial"/>
              <w:sz w:val="18"/>
              <w:szCs w:val="18"/>
            </w:rPr>
          </w:pPr>
          <w:r w:rsidRPr="00CC3AED">
            <w:rPr>
              <w:rFonts w:ascii="Arial" w:hAnsi="Arial" w:cs="Arial"/>
              <w:b/>
              <w:sz w:val="18"/>
              <w:szCs w:val="18"/>
            </w:rPr>
            <w:t>VERSIÓN</w:t>
          </w:r>
        </w:p>
      </w:tc>
      <w:tc>
        <w:tcPr>
          <w:tcW w:w="585" w:type="pct"/>
          <w:shd w:val="clear" w:color="auto" w:fill="auto"/>
          <w:vAlign w:val="center"/>
        </w:tcPr>
        <w:p w14:paraId="5DD47541" w14:textId="55D100CB" w:rsidR="008260D2" w:rsidRPr="00CC3AED" w:rsidRDefault="008260D2" w:rsidP="008260D2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03</w:t>
          </w:r>
        </w:p>
      </w:tc>
    </w:tr>
    <w:tr w:rsidR="008260D2" w:rsidRPr="00B935E9" w14:paraId="5B015935" w14:textId="77777777" w:rsidTr="00986D92">
      <w:trPr>
        <w:cantSplit/>
        <w:trHeight w:val="255"/>
      </w:trPr>
      <w:tc>
        <w:tcPr>
          <w:tcW w:w="515" w:type="pct"/>
          <w:vMerge/>
          <w:shd w:val="clear" w:color="auto" w:fill="auto"/>
          <w:vAlign w:val="center"/>
        </w:tcPr>
        <w:p w14:paraId="20F608E6" w14:textId="77777777" w:rsidR="008260D2" w:rsidRPr="00B935E9" w:rsidRDefault="008260D2" w:rsidP="008260D2">
          <w:pPr>
            <w:jc w:val="center"/>
            <w:rPr>
              <w:rFonts w:ascii="Arial" w:hAnsi="Arial" w:cs="Arial"/>
              <w:sz w:val="18"/>
              <w:szCs w:val="20"/>
            </w:rPr>
          </w:pPr>
        </w:p>
      </w:tc>
      <w:tc>
        <w:tcPr>
          <w:tcW w:w="3367" w:type="pct"/>
          <w:gridSpan w:val="3"/>
          <w:vMerge w:val="restart"/>
          <w:shd w:val="clear" w:color="auto" w:fill="C00000"/>
          <w:vAlign w:val="center"/>
        </w:tcPr>
        <w:p w14:paraId="19C0126F" w14:textId="0875F7BD" w:rsidR="008260D2" w:rsidRPr="00CC3AED" w:rsidRDefault="008260D2" w:rsidP="008260D2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8260D2"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ENCUESTA DE AUTOEVALUACIÓN</w:t>
          </w:r>
          <w:r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 xml:space="preserve"> </w:t>
          </w:r>
          <w:r w:rsidRPr="008260D2"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ADMINISTRATIVOS</w:t>
          </w:r>
        </w:p>
      </w:tc>
      <w:tc>
        <w:tcPr>
          <w:tcW w:w="533" w:type="pct"/>
          <w:shd w:val="clear" w:color="auto" w:fill="auto"/>
          <w:vAlign w:val="center"/>
        </w:tcPr>
        <w:p w14:paraId="788FEC9C" w14:textId="77777777" w:rsidR="008260D2" w:rsidRPr="00CC3AED" w:rsidRDefault="008260D2" w:rsidP="008260D2">
          <w:pPr>
            <w:rPr>
              <w:rFonts w:ascii="Arial" w:hAnsi="Arial" w:cs="Arial"/>
              <w:b/>
              <w:sz w:val="18"/>
              <w:szCs w:val="18"/>
            </w:rPr>
          </w:pPr>
          <w:r w:rsidRPr="00CC3AED">
            <w:rPr>
              <w:rFonts w:ascii="Arial" w:hAnsi="Arial" w:cs="Arial"/>
              <w:b/>
              <w:sz w:val="18"/>
              <w:szCs w:val="18"/>
            </w:rPr>
            <w:t>FECHA</w:t>
          </w:r>
        </w:p>
      </w:tc>
      <w:tc>
        <w:tcPr>
          <w:tcW w:w="585" w:type="pct"/>
          <w:shd w:val="clear" w:color="auto" w:fill="auto"/>
          <w:vAlign w:val="center"/>
        </w:tcPr>
        <w:p w14:paraId="44751708" w14:textId="77777777" w:rsidR="008260D2" w:rsidRPr="00CC3AED" w:rsidRDefault="008260D2" w:rsidP="008260D2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15/06/2023</w:t>
          </w:r>
        </w:p>
      </w:tc>
    </w:tr>
    <w:tr w:rsidR="008260D2" w:rsidRPr="00B935E9" w14:paraId="4B2C90FB" w14:textId="77777777" w:rsidTr="00986D92">
      <w:trPr>
        <w:cantSplit/>
        <w:trHeight w:val="255"/>
      </w:trPr>
      <w:tc>
        <w:tcPr>
          <w:tcW w:w="515" w:type="pct"/>
          <w:vMerge/>
          <w:shd w:val="clear" w:color="auto" w:fill="auto"/>
          <w:vAlign w:val="center"/>
        </w:tcPr>
        <w:p w14:paraId="5DC83525" w14:textId="77777777" w:rsidR="008260D2" w:rsidRPr="00B935E9" w:rsidRDefault="008260D2" w:rsidP="008260D2">
          <w:pPr>
            <w:jc w:val="center"/>
            <w:rPr>
              <w:rFonts w:ascii="Arial" w:hAnsi="Arial" w:cs="Arial"/>
              <w:sz w:val="18"/>
              <w:szCs w:val="20"/>
            </w:rPr>
          </w:pPr>
        </w:p>
      </w:tc>
      <w:tc>
        <w:tcPr>
          <w:tcW w:w="3367" w:type="pct"/>
          <w:gridSpan w:val="3"/>
          <w:vMerge/>
          <w:shd w:val="clear" w:color="auto" w:fill="C00000"/>
          <w:vAlign w:val="center"/>
        </w:tcPr>
        <w:p w14:paraId="64ABC60C" w14:textId="77777777" w:rsidR="008260D2" w:rsidRPr="00CC3AED" w:rsidRDefault="008260D2" w:rsidP="008260D2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33" w:type="pct"/>
          <w:shd w:val="clear" w:color="auto" w:fill="auto"/>
          <w:vAlign w:val="center"/>
        </w:tcPr>
        <w:p w14:paraId="2CD9B2FF" w14:textId="77777777" w:rsidR="008260D2" w:rsidRPr="00CC3AED" w:rsidRDefault="008260D2" w:rsidP="008260D2">
          <w:pPr>
            <w:rPr>
              <w:rFonts w:ascii="Arial" w:hAnsi="Arial" w:cs="Arial"/>
              <w:sz w:val="18"/>
              <w:szCs w:val="18"/>
            </w:rPr>
          </w:pPr>
          <w:r w:rsidRPr="00CC3AED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585" w:type="pct"/>
          <w:shd w:val="clear" w:color="auto" w:fill="auto"/>
          <w:vAlign w:val="center"/>
        </w:tcPr>
        <w:p w14:paraId="36B4A50C" w14:textId="3BD96901" w:rsidR="008260D2" w:rsidRPr="00CC3AED" w:rsidRDefault="00AB39E6" w:rsidP="008260D2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AB39E6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AB39E6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AB39E6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550E6C" w:rsidRPr="00550E6C">
            <w:rPr>
              <w:rFonts w:ascii="Arial" w:hAnsi="Arial" w:cs="Arial"/>
              <w:b/>
              <w:bCs/>
              <w:noProof/>
              <w:sz w:val="18"/>
              <w:szCs w:val="18"/>
              <w:lang w:val="es-ES"/>
            </w:rPr>
            <w:t>5</w:t>
          </w:r>
          <w:r w:rsidRPr="00AB39E6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AB39E6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AB39E6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AB39E6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AB39E6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550E6C" w:rsidRPr="00550E6C">
            <w:rPr>
              <w:rFonts w:ascii="Arial" w:hAnsi="Arial" w:cs="Arial"/>
              <w:b/>
              <w:bCs/>
              <w:noProof/>
              <w:sz w:val="18"/>
              <w:szCs w:val="18"/>
              <w:lang w:val="es-ES"/>
            </w:rPr>
            <w:t>6</w:t>
          </w:r>
          <w:r w:rsidRPr="00AB39E6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8260D2" w:rsidRPr="00B935E9" w14:paraId="124B70B6" w14:textId="77777777" w:rsidTr="00986D92">
      <w:trPr>
        <w:cantSplit/>
        <w:trHeight w:val="302"/>
      </w:trPr>
      <w:tc>
        <w:tcPr>
          <w:tcW w:w="1667" w:type="pct"/>
          <w:gridSpan w:val="2"/>
          <w:shd w:val="clear" w:color="auto" w:fill="auto"/>
          <w:vAlign w:val="center"/>
        </w:tcPr>
        <w:p w14:paraId="07C2BBF0" w14:textId="77777777" w:rsidR="008260D2" w:rsidRPr="00CC3AED" w:rsidRDefault="008260D2" w:rsidP="008260D2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spacing w:before="0" w:after="0"/>
            <w:jc w:val="center"/>
            <w:rPr>
              <w:rFonts w:ascii="Arial" w:hAnsi="Arial" w:cs="Arial"/>
              <w:sz w:val="18"/>
              <w:szCs w:val="18"/>
            </w:rPr>
          </w:pPr>
          <w:r w:rsidRPr="00CC3AED">
            <w:rPr>
              <w:rFonts w:ascii="Arial" w:hAnsi="Arial" w:cs="Arial"/>
              <w:sz w:val="18"/>
              <w:szCs w:val="18"/>
            </w:rPr>
            <w:t>ELABORÓ</w:t>
          </w:r>
        </w:p>
      </w:tc>
      <w:tc>
        <w:tcPr>
          <w:tcW w:w="1667" w:type="pct"/>
          <w:shd w:val="clear" w:color="auto" w:fill="auto"/>
          <w:vAlign w:val="center"/>
        </w:tcPr>
        <w:p w14:paraId="54B095FE" w14:textId="77777777" w:rsidR="008260D2" w:rsidRPr="00CC3AED" w:rsidRDefault="008260D2" w:rsidP="008260D2">
          <w:pPr>
            <w:pStyle w:val="Ttulo2"/>
            <w:numPr>
              <w:ilvl w:val="0"/>
              <w:numId w:val="0"/>
            </w:numPr>
            <w:spacing w:before="0" w:after="0"/>
            <w:jc w:val="center"/>
            <w:rPr>
              <w:rFonts w:ascii="Arial" w:hAnsi="Arial" w:cs="Arial"/>
              <w:sz w:val="18"/>
              <w:szCs w:val="18"/>
            </w:rPr>
          </w:pPr>
          <w:r w:rsidRPr="00CC3AED">
            <w:rPr>
              <w:rFonts w:ascii="Arial" w:hAnsi="Arial"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shd w:val="clear" w:color="auto" w:fill="auto"/>
          <w:vAlign w:val="center"/>
        </w:tcPr>
        <w:p w14:paraId="157706C5" w14:textId="77777777" w:rsidR="008260D2" w:rsidRPr="00CC3AED" w:rsidRDefault="008260D2" w:rsidP="008260D2">
          <w:pPr>
            <w:pStyle w:val="Ttulo2"/>
            <w:numPr>
              <w:ilvl w:val="0"/>
              <w:numId w:val="0"/>
            </w:numPr>
            <w:spacing w:before="0" w:after="0"/>
            <w:jc w:val="center"/>
            <w:rPr>
              <w:rFonts w:ascii="Arial" w:hAnsi="Arial" w:cs="Arial"/>
              <w:sz w:val="18"/>
              <w:szCs w:val="18"/>
            </w:rPr>
          </w:pPr>
          <w:r w:rsidRPr="00CC3AED">
            <w:rPr>
              <w:rFonts w:ascii="Arial" w:hAnsi="Arial" w:cs="Arial"/>
              <w:sz w:val="18"/>
              <w:szCs w:val="18"/>
            </w:rPr>
            <w:t>APROBÓ</w:t>
          </w:r>
        </w:p>
      </w:tc>
    </w:tr>
    <w:tr w:rsidR="008260D2" w:rsidRPr="00B935E9" w14:paraId="2C4B2206" w14:textId="77777777" w:rsidTr="00986D92">
      <w:trPr>
        <w:cantSplit/>
        <w:trHeight w:val="302"/>
      </w:trPr>
      <w:tc>
        <w:tcPr>
          <w:tcW w:w="1667" w:type="pct"/>
          <w:gridSpan w:val="2"/>
          <w:shd w:val="clear" w:color="auto" w:fill="auto"/>
          <w:vAlign w:val="center"/>
        </w:tcPr>
        <w:p w14:paraId="732FB1FB" w14:textId="52CBDC02" w:rsidR="008260D2" w:rsidRPr="00CC3AED" w:rsidRDefault="008260D2" w:rsidP="008260D2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Líder Gestión Académica</w:t>
          </w:r>
        </w:p>
      </w:tc>
      <w:tc>
        <w:tcPr>
          <w:tcW w:w="1667" w:type="pct"/>
          <w:shd w:val="clear" w:color="auto" w:fill="auto"/>
          <w:vAlign w:val="center"/>
        </w:tcPr>
        <w:p w14:paraId="07CBEF69" w14:textId="77777777" w:rsidR="008260D2" w:rsidRPr="00CC3AED" w:rsidRDefault="008260D2" w:rsidP="008260D2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shd w:val="clear" w:color="auto" w:fill="auto"/>
          <w:vAlign w:val="center"/>
        </w:tcPr>
        <w:p w14:paraId="35AC411F" w14:textId="77777777" w:rsidR="008260D2" w:rsidRPr="00CC3AED" w:rsidRDefault="008260D2" w:rsidP="008260D2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Líder de Calidad</w:t>
          </w:r>
        </w:p>
      </w:tc>
    </w:tr>
  </w:tbl>
  <w:p w14:paraId="00A023A2" w14:textId="46737B34" w:rsidR="008260D2" w:rsidRPr="008260D2" w:rsidRDefault="008260D2">
    <w:pPr>
      <w:pStyle w:val="Encabezado"/>
      <w:rPr>
        <w:rFonts w:ascii="Arial" w:hAnsi="Arial" w:cs="Arial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D3544" w14:textId="60667221" w:rsidR="00384458" w:rsidRDefault="00AC03A7">
    <w:pPr>
      <w:pStyle w:val="Encabezado"/>
    </w:pPr>
    <w:r>
      <w:rPr>
        <w:noProof/>
      </w:rPr>
      <w:pict w14:anchorId="36907F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7875" o:spid="_x0000_s2049" type="#_x0000_t136" style="position:absolute;margin-left:0;margin-top:0;width:585.8pt;height:117.1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FC807" w14:textId="1D97BB4A" w:rsidR="00384458" w:rsidRDefault="00AC03A7">
    <w:pPr>
      <w:pStyle w:val="Encabezado"/>
    </w:pPr>
    <w:r>
      <w:rPr>
        <w:noProof/>
      </w:rPr>
      <w:pict w14:anchorId="0D76B2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7879" o:spid="_x0000_s2053" type="#_x0000_t136" style="position:absolute;margin-left:0;margin-top:0;width:585.8pt;height:117.15pt;rotation:315;z-index:-251644928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8930B" w14:textId="574A492A" w:rsidR="00C40E15" w:rsidRPr="008260D2" w:rsidRDefault="00C40E15">
    <w:pPr>
      <w:pStyle w:val="Encabezado"/>
      <w:rPr>
        <w:rFonts w:ascii="Arial" w:hAnsi="Arial" w:cs="Arial"/>
        <w:sz w:val="14"/>
        <w:szCs w:val="1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0AE7E" w14:textId="69DE6FCE" w:rsidR="00384458" w:rsidRDefault="00AC03A7">
    <w:pPr>
      <w:pStyle w:val="Encabezado"/>
    </w:pPr>
    <w:r>
      <w:rPr>
        <w:noProof/>
      </w:rPr>
      <w:pict w14:anchorId="2519CD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7878" o:spid="_x0000_s2052" type="#_x0000_t136" style="position:absolute;margin-left:0;margin-top:0;width:585.8pt;height:117.15pt;rotation:315;z-index:-251646976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E82B59"/>
    <w:multiLevelType w:val="multilevel"/>
    <w:tmpl w:val="C44AF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9496D60"/>
    <w:multiLevelType w:val="hybridMultilevel"/>
    <w:tmpl w:val="9C2A9D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D3362"/>
    <w:multiLevelType w:val="hybridMultilevel"/>
    <w:tmpl w:val="C64E26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ocumentProtection w:edit="forms" w:enforcement="1" w:cryptProviderType="rsaAES" w:cryptAlgorithmClass="hash" w:cryptAlgorithmType="typeAny" w:cryptAlgorithmSid="14" w:cryptSpinCount="100000" w:hash="SSse0tVWuf/5l326tV3OV/Ad8RpWBHjGa2g/g8aKCeiEO1udlKdJdVU0t/M7FdPwWz9D0NT5TMvgPvztvDsh+g==" w:salt="svJqaFOXh3/y6HCompV4Gg=="/>
  <w:defaultTabStop w:val="708"/>
  <w:hyphenationZone w:val="425"/>
  <w:doNotShadeFormData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70E"/>
    <w:rsid w:val="00084E35"/>
    <w:rsid w:val="000A736E"/>
    <w:rsid w:val="0010678E"/>
    <w:rsid w:val="00137872"/>
    <w:rsid w:val="001C2A6B"/>
    <w:rsid w:val="00384458"/>
    <w:rsid w:val="00411812"/>
    <w:rsid w:val="00464069"/>
    <w:rsid w:val="00480C75"/>
    <w:rsid w:val="00500DEC"/>
    <w:rsid w:val="00511BAD"/>
    <w:rsid w:val="00550E6C"/>
    <w:rsid w:val="005B78F2"/>
    <w:rsid w:val="005E57E0"/>
    <w:rsid w:val="006F51AE"/>
    <w:rsid w:val="007A7975"/>
    <w:rsid w:val="008260D2"/>
    <w:rsid w:val="008A070E"/>
    <w:rsid w:val="008D6660"/>
    <w:rsid w:val="00986D92"/>
    <w:rsid w:val="009B1FA1"/>
    <w:rsid w:val="00AA1AE8"/>
    <w:rsid w:val="00AB39E6"/>
    <w:rsid w:val="00AC03A7"/>
    <w:rsid w:val="00B316D8"/>
    <w:rsid w:val="00B347B9"/>
    <w:rsid w:val="00B93E14"/>
    <w:rsid w:val="00C40E15"/>
    <w:rsid w:val="00C65AE7"/>
    <w:rsid w:val="00D12E82"/>
    <w:rsid w:val="00D630CA"/>
    <w:rsid w:val="00DB1FA6"/>
    <w:rsid w:val="00E30094"/>
    <w:rsid w:val="00EB265E"/>
    <w:rsid w:val="00EB3677"/>
    <w:rsid w:val="00F9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FA7B020"/>
  <w15:chartTrackingRefBased/>
  <w15:docId w15:val="{274671C5-193C-4B3A-AAED-2C15F972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Textoindependiente"/>
    <w:link w:val="Ttulo2Car"/>
    <w:qFormat/>
    <w:rsid w:val="008260D2"/>
    <w:pPr>
      <w:numPr>
        <w:ilvl w:val="1"/>
        <w:numId w:val="1"/>
      </w:numPr>
      <w:spacing w:before="100" w:after="100"/>
      <w:outlineLvl w:val="1"/>
    </w:pPr>
    <w:rPr>
      <w:b/>
      <w:bCs/>
      <w:kern w:val="1"/>
      <w:sz w:val="36"/>
      <w:szCs w:val="36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A070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8A070E"/>
  </w:style>
  <w:style w:type="paragraph" w:styleId="Piedepgina">
    <w:name w:val="footer"/>
    <w:basedOn w:val="Normal"/>
    <w:link w:val="PiedepginaCar"/>
    <w:uiPriority w:val="99"/>
    <w:unhideWhenUsed/>
    <w:rsid w:val="008A070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070E"/>
  </w:style>
  <w:style w:type="table" w:styleId="Tablaconcuadrcula">
    <w:name w:val="Table Grid"/>
    <w:basedOn w:val="Tablanormal"/>
    <w:rsid w:val="009B1FA1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B1FA1"/>
    <w:pPr>
      <w:spacing w:before="100" w:beforeAutospacing="1" w:after="100" w:afterAutospacing="1"/>
    </w:pPr>
    <w:rPr>
      <w:lang w:eastAsia="es-CO"/>
    </w:rPr>
  </w:style>
  <w:style w:type="character" w:customStyle="1" w:styleId="apple-converted-space">
    <w:name w:val="apple-converted-space"/>
    <w:basedOn w:val="Fuentedeprrafopredeter"/>
    <w:rsid w:val="009B1FA1"/>
  </w:style>
  <w:style w:type="character" w:customStyle="1" w:styleId="Ttulo2Car">
    <w:name w:val="Título 2 Car"/>
    <w:basedOn w:val="Fuentedeprrafopredeter"/>
    <w:link w:val="Ttulo2"/>
    <w:rsid w:val="008260D2"/>
    <w:rPr>
      <w:rFonts w:ascii="Times New Roman" w:eastAsia="Times New Roman" w:hAnsi="Times New Roman" w:cs="Times New Roman"/>
      <w:b/>
      <w:bCs/>
      <w:kern w:val="1"/>
      <w:sz w:val="36"/>
      <w:szCs w:val="36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260D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260D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3787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s-CO" w:bidi="es-CO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50E6C"/>
    <w:rPr>
      <w:rFonts w:ascii="Arial" w:eastAsia="Arial" w:hAnsi="Arial" w:cs="Arial"/>
      <w:lang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1611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ufps</cp:lastModifiedBy>
  <cp:revision>5</cp:revision>
  <cp:lastPrinted>2023-06-14T14:04:00Z</cp:lastPrinted>
  <dcterms:created xsi:type="dcterms:W3CDTF">2023-06-01T16:08:00Z</dcterms:created>
  <dcterms:modified xsi:type="dcterms:W3CDTF">2023-06-14T14:10:00Z</dcterms:modified>
</cp:coreProperties>
</file>