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4B4BD" w14:textId="77777777" w:rsidR="005C1B4B" w:rsidRPr="006C121B" w:rsidRDefault="005C1B4B" w:rsidP="006C121B">
      <w:pPr>
        <w:spacing w:after="0" w:line="240" w:lineRule="auto"/>
        <w:jc w:val="both"/>
        <w:rPr>
          <w:rFonts w:ascii="Arial" w:hAnsi="Arial" w:cs="Arial"/>
          <w:b/>
          <w:sz w:val="18"/>
          <w:szCs w:val="18"/>
          <w:shd w:val="clear" w:color="auto" w:fill="FFFFFF"/>
        </w:rPr>
      </w:pPr>
      <w:r w:rsidRPr="006C121B">
        <w:rPr>
          <w:rFonts w:ascii="Arial" w:hAnsi="Arial" w:cs="Arial"/>
          <w:b/>
          <w:sz w:val="18"/>
          <w:szCs w:val="18"/>
          <w:shd w:val="clear" w:color="auto" w:fill="FFFFFF"/>
        </w:rPr>
        <w:t xml:space="preserve">OBJETIVO: </w:t>
      </w:r>
    </w:p>
    <w:p w14:paraId="762A8093" w14:textId="77777777" w:rsidR="006C121B" w:rsidRDefault="006C121B" w:rsidP="006C121B">
      <w:pPr>
        <w:spacing w:after="0" w:line="240" w:lineRule="auto"/>
        <w:jc w:val="both"/>
        <w:rPr>
          <w:rFonts w:ascii="Arial" w:hAnsi="Arial" w:cs="Arial"/>
          <w:sz w:val="18"/>
          <w:szCs w:val="18"/>
          <w:shd w:val="clear" w:color="auto" w:fill="FFFFFF"/>
        </w:rPr>
      </w:pPr>
    </w:p>
    <w:p w14:paraId="151A8826" w14:textId="73DCBC23" w:rsidR="00684245" w:rsidRPr="006C121B" w:rsidRDefault="005C1B4B" w:rsidP="006C121B">
      <w:pPr>
        <w:spacing w:after="0" w:line="240" w:lineRule="auto"/>
        <w:jc w:val="both"/>
        <w:rPr>
          <w:rFonts w:ascii="Arial" w:hAnsi="Arial" w:cs="Arial"/>
          <w:sz w:val="18"/>
          <w:szCs w:val="18"/>
          <w:shd w:val="clear" w:color="auto" w:fill="FFFFFF"/>
        </w:rPr>
      </w:pPr>
      <w:r w:rsidRPr="006C121B">
        <w:rPr>
          <w:rFonts w:ascii="Arial" w:hAnsi="Arial" w:cs="Arial"/>
          <w:sz w:val="18"/>
          <w:szCs w:val="18"/>
          <w:shd w:val="clear" w:color="auto" w:fill="FFFFFF"/>
        </w:rPr>
        <w:t>La presente encuesta está orientada a la evaluación de la calidad de los procesos académicos, la producción intelectual de los profesores, la investigación, la eficiencia en el manejo de los recursos y el reconocimiento que hace la sociedad sobre el impacto del programa académico en el medio.   El compromiso indeclinable de la UFPS, se orienta a consolidar las políticas de mejoramiento continuo de la calidad académica, las cuales se adelantan en el marco de los procesos de autoevaluación con fines de acreditación de alta calidad de los programas y de la institución.  </w:t>
      </w:r>
    </w:p>
    <w:p w14:paraId="5647BC63" w14:textId="77777777" w:rsidR="006C121B" w:rsidRDefault="006C121B" w:rsidP="006C121B">
      <w:pPr>
        <w:spacing w:after="0" w:line="240" w:lineRule="auto"/>
        <w:jc w:val="both"/>
        <w:rPr>
          <w:rFonts w:ascii="Arial" w:hAnsi="Arial" w:cs="Arial"/>
          <w:sz w:val="18"/>
          <w:szCs w:val="18"/>
          <w:shd w:val="clear" w:color="auto" w:fill="FFFFFF"/>
        </w:rPr>
      </w:pPr>
    </w:p>
    <w:p w14:paraId="2EAD73C7" w14:textId="3441AAF1" w:rsidR="00684245" w:rsidRPr="006C121B" w:rsidRDefault="005C1B4B" w:rsidP="006C121B">
      <w:pPr>
        <w:spacing w:after="0" w:line="240" w:lineRule="auto"/>
        <w:jc w:val="both"/>
        <w:rPr>
          <w:rFonts w:ascii="Arial" w:hAnsi="Arial" w:cs="Arial"/>
          <w:sz w:val="18"/>
          <w:szCs w:val="18"/>
          <w:shd w:val="clear" w:color="auto" w:fill="FFFFFF"/>
        </w:rPr>
      </w:pPr>
      <w:r w:rsidRPr="006C121B">
        <w:rPr>
          <w:rFonts w:ascii="Arial" w:hAnsi="Arial" w:cs="Arial"/>
          <w:sz w:val="18"/>
          <w:szCs w:val="18"/>
          <w:shd w:val="clear" w:color="auto" w:fill="FFFFFF"/>
        </w:rPr>
        <w:t xml:space="preserve">Dicho proceso ha sido diseñado de manera incluyente y participativa, en tal sentido la visión y aportes de los docentes es garantía de validez del ejercicio de autoevaluación, por lo cual invitamos a diligenciar de manera completa, oportuna y con el máximo de objetividad, el siguiente cuestionario. </w:t>
      </w:r>
    </w:p>
    <w:p w14:paraId="261C8C79" w14:textId="77777777" w:rsidR="006C121B" w:rsidRDefault="006C121B" w:rsidP="006C121B">
      <w:pPr>
        <w:spacing w:after="0" w:line="240" w:lineRule="auto"/>
        <w:jc w:val="both"/>
        <w:rPr>
          <w:rFonts w:ascii="Arial" w:hAnsi="Arial" w:cs="Arial"/>
          <w:sz w:val="18"/>
          <w:szCs w:val="18"/>
          <w:shd w:val="clear" w:color="auto" w:fill="FFFFFF"/>
        </w:rPr>
      </w:pPr>
    </w:p>
    <w:p w14:paraId="7DD087ED" w14:textId="60AB4901" w:rsidR="00684245" w:rsidRPr="006C121B" w:rsidRDefault="005C1B4B" w:rsidP="006C121B">
      <w:pPr>
        <w:spacing w:after="0" w:line="240" w:lineRule="auto"/>
        <w:jc w:val="both"/>
        <w:rPr>
          <w:rFonts w:ascii="Arial" w:hAnsi="Arial" w:cs="Arial"/>
          <w:sz w:val="18"/>
          <w:szCs w:val="18"/>
          <w:shd w:val="clear" w:color="auto" w:fill="FFFFFF"/>
        </w:rPr>
      </w:pPr>
      <w:r w:rsidRPr="006C121B">
        <w:rPr>
          <w:rFonts w:ascii="Arial" w:hAnsi="Arial" w:cs="Arial"/>
          <w:sz w:val="18"/>
          <w:szCs w:val="18"/>
          <w:shd w:val="clear" w:color="auto" w:fill="FFFFFF"/>
        </w:rPr>
        <w:t>Lea cuidadosamente cada uno de los siguientes ítems y seleccione, el valor correspondiente según su nivel de apreciación del cumplimiento de cada aspecto. No hay respuestas correctas o erradas. Por favor responda todas las preguntas.  </w:t>
      </w:r>
    </w:p>
    <w:p w14:paraId="0A0939F7" w14:textId="77777777" w:rsidR="006C121B" w:rsidRDefault="006C121B" w:rsidP="006C121B">
      <w:pPr>
        <w:spacing w:after="0" w:line="240" w:lineRule="auto"/>
        <w:jc w:val="both"/>
        <w:rPr>
          <w:rFonts w:ascii="Arial" w:hAnsi="Arial" w:cs="Arial"/>
          <w:sz w:val="18"/>
          <w:szCs w:val="18"/>
          <w:shd w:val="clear" w:color="auto" w:fill="FFFFFF"/>
        </w:rPr>
      </w:pPr>
    </w:p>
    <w:p w14:paraId="24DD8CE9" w14:textId="3AC7475B" w:rsidR="00684245" w:rsidRPr="006C121B" w:rsidRDefault="005C1B4B" w:rsidP="006C121B">
      <w:pPr>
        <w:spacing w:after="0" w:line="240" w:lineRule="auto"/>
        <w:jc w:val="both"/>
        <w:rPr>
          <w:rFonts w:ascii="Arial" w:hAnsi="Arial" w:cs="Arial"/>
          <w:sz w:val="18"/>
          <w:szCs w:val="18"/>
          <w:shd w:val="clear" w:color="auto" w:fill="FFFFFF"/>
        </w:rPr>
      </w:pPr>
      <w:r w:rsidRPr="006C121B">
        <w:rPr>
          <w:rFonts w:ascii="Arial" w:hAnsi="Arial" w:cs="Arial"/>
          <w:b/>
          <w:sz w:val="18"/>
          <w:szCs w:val="18"/>
          <w:shd w:val="clear" w:color="auto" w:fill="FFFFFF"/>
        </w:rPr>
        <w:t>1:</w:t>
      </w:r>
      <w:r w:rsidRPr="006C121B">
        <w:rPr>
          <w:rFonts w:ascii="Arial" w:hAnsi="Arial" w:cs="Arial"/>
          <w:sz w:val="18"/>
          <w:szCs w:val="18"/>
          <w:shd w:val="clear" w:color="auto" w:fill="FFFFFF"/>
        </w:rPr>
        <w:t xml:space="preserve"> No se cumple. </w:t>
      </w:r>
    </w:p>
    <w:p w14:paraId="06F4FCD6" w14:textId="77777777" w:rsidR="00684245" w:rsidRPr="006C121B" w:rsidRDefault="005C1B4B" w:rsidP="006C121B">
      <w:pPr>
        <w:spacing w:after="0" w:line="240" w:lineRule="auto"/>
        <w:jc w:val="both"/>
        <w:rPr>
          <w:rFonts w:ascii="Arial" w:hAnsi="Arial" w:cs="Arial"/>
          <w:sz w:val="18"/>
          <w:szCs w:val="18"/>
          <w:shd w:val="clear" w:color="auto" w:fill="FFFFFF"/>
        </w:rPr>
      </w:pPr>
      <w:r w:rsidRPr="006C121B">
        <w:rPr>
          <w:rFonts w:ascii="Arial" w:hAnsi="Arial" w:cs="Arial"/>
          <w:b/>
          <w:sz w:val="18"/>
          <w:szCs w:val="18"/>
          <w:shd w:val="clear" w:color="auto" w:fill="FFFFFF"/>
        </w:rPr>
        <w:t>2: </w:t>
      </w:r>
      <w:r w:rsidRPr="006C121B">
        <w:rPr>
          <w:rFonts w:ascii="Arial" w:hAnsi="Arial" w:cs="Arial"/>
          <w:sz w:val="18"/>
          <w:szCs w:val="18"/>
          <w:shd w:val="clear" w:color="auto" w:fill="FFFFFF"/>
        </w:rPr>
        <w:t xml:space="preserve">Insatisfactoriamente. </w:t>
      </w:r>
    </w:p>
    <w:p w14:paraId="7A0AAB59" w14:textId="77777777" w:rsidR="00684245" w:rsidRPr="006C121B" w:rsidRDefault="005C1B4B" w:rsidP="006C121B">
      <w:pPr>
        <w:spacing w:after="0" w:line="240" w:lineRule="auto"/>
        <w:jc w:val="both"/>
        <w:rPr>
          <w:rFonts w:ascii="Arial" w:hAnsi="Arial" w:cs="Arial"/>
          <w:sz w:val="18"/>
          <w:szCs w:val="18"/>
          <w:shd w:val="clear" w:color="auto" w:fill="FFFFFF"/>
        </w:rPr>
      </w:pPr>
      <w:r w:rsidRPr="006C121B">
        <w:rPr>
          <w:rFonts w:ascii="Arial" w:hAnsi="Arial" w:cs="Arial"/>
          <w:b/>
          <w:sz w:val="18"/>
          <w:szCs w:val="18"/>
          <w:shd w:val="clear" w:color="auto" w:fill="FFFFFF"/>
        </w:rPr>
        <w:t>3: </w:t>
      </w:r>
      <w:r w:rsidRPr="006C121B">
        <w:rPr>
          <w:rFonts w:ascii="Arial" w:hAnsi="Arial" w:cs="Arial"/>
          <w:sz w:val="18"/>
          <w:szCs w:val="18"/>
          <w:shd w:val="clear" w:color="auto" w:fill="FFFFFF"/>
        </w:rPr>
        <w:t xml:space="preserve">Aceptablemente. </w:t>
      </w:r>
    </w:p>
    <w:p w14:paraId="203EC6BF" w14:textId="77777777" w:rsidR="00684245" w:rsidRPr="006C121B" w:rsidRDefault="005C1B4B" w:rsidP="006C121B">
      <w:pPr>
        <w:spacing w:after="0" w:line="240" w:lineRule="auto"/>
        <w:jc w:val="both"/>
        <w:rPr>
          <w:rFonts w:ascii="Arial" w:hAnsi="Arial" w:cs="Arial"/>
          <w:color w:val="35363F"/>
          <w:sz w:val="18"/>
          <w:szCs w:val="18"/>
          <w:shd w:val="clear" w:color="auto" w:fill="FFFFFF"/>
        </w:rPr>
      </w:pPr>
      <w:r w:rsidRPr="006C121B">
        <w:rPr>
          <w:rFonts w:ascii="Arial" w:hAnsi="Arial" w:cs="Arial"/>
          <w:b/>
          <w:sz w:val="18"/>
          <w:szCs w:val="18"/>
          <w:shd w:val="clear" w:color="auto" w:fill="FFFFFF"/>
        </w:rPr>
        <w:t>4: </w:t>
      </w:r>
      <w:r w:rsidRPr="006C121B">
        <w:rPr>
          <w:rFonts w:ascii="Arial" w:hAnsi="Arial" w:cs="Arial"/>
          <w:sz w:val="18"/>
          <w:szCs w:val="18"/>
          <w:shd w:val="clear" w:color="auto" w:fill="FFFFFF"/>
        </w:rPr>
        <w:t xml:space="preserve">Alto </w:t>
      </w:r>
      <w:r w:rsidRPr="006C121B">
        <w:rPr>
          <w:rFonts w:ascii="Arial" w:hAnsi="Arial" w:cs="Arial"/>
          <w:color w:val="35363F"/>
          <w:sz w:val="18"/>
          <w:szCs w:val="18"/>
          <w:shd w:val="clear" w:color="auto" w:fill="FFFFFF"/>
        </w:rPr>
        <w:t xml:space="preserve">grado. </w:t>
      </w:r>
    </w:p>
    <w:p w14:paraId="634B0DC4" w14:textId="15C8444D" w:rsidR="00C96A81" w:rsidRPr="006C121B" w:rsidRDefault="005C1B4B" w:rsidP="006C121B">
      <w:pPr>
        <w:spacing w:after="0" w:line="240" w:lineRule="auto"/>
        <w:jc w:val="both"/>
        <w:rPr>
          <w:rFonts w:ascii="Arial" w:hAnsi="Arial" w:cs="Arial"/>
          <w:color w:val="35363F"/>
          <w:sz w:val="18"/>
          <w:szCs w:val="18"/>
          <w:shd w:val="clear" w:color="auto" w:fill="FFFFFF"/>
        </w:rPr>
      </w:pPr>
      <w:r w:rsidRPr="006C121B">
        <w:rPr>
          <w:rFonts w:ascii="Arial" w:hAnsi="Arial" w:cs="Arial"/>
          <w:b/>
          <w:color w:val="35363F"/>
          <w:sz w:val="18"/>
          <w:szCs w:val="18"/>
          <w:shd w:val="clear" w:color="auto" w:fill="FFFFFF"/>
        </w:rPr>
        <w:t xml:space="preserve">5: </w:t>
      </w:r>
      <w:r w:rsidRPr="006C121B">
        <w:rPr>
          <w:rFonts w:ascii="Arial" w:hAnsi="Arial" w:cs="Arial"/>
          <w:color w:val="35363F"/>
          <w:sz w:val="18"/>
          <w:szCs w:val="18"/>
          <w:shd w:val="clear" w:color="auto" w:fill="FFFFFF"/>
        </w:rPr>
        <w:t>Plenamente </w:t>
      </w:r>
    </w:p>
    <w:p w14:paraId="3EF108E7" w14:textId="3FEF51F8" w:rsidR="00AE4206" w:rsidRPr="006C121B" w:rsidRDefault="00AE4206" w:rsidP="006C121B">
      <w:pPr>
        <w:spacing w:after="0" w:line="240" w:lineRule="auto"/>
        <w:jc w:val="both"/>
        <w:rPr>
          <w:rFonts w:ascii="Arial" w:hAnsi="Arial" w:cs="Arial"/>
          <w:color w:val="35363F"/>
          <w:sz w:val="18"/>
          <w:szCs w:val="18"/>
          <w:shd w:val="clear" w:color="auto" w:fill="FFFFFF"/>
        </w:rPr>
      </w:pPr>
    </w:p>
    <w:tbl>
      <w:tblPr>
        <w:tblStyle w:val="Tablaconcuadrcula"/>
        <w:tblW w:w="0" w:type="auto"/>
        <w:tblLook w:val="04A0" w:firstRow="1" w:lastRow="0" w:firstColumn="1" w:lastColumn="0" w:noHBand="0" w:noVBand="1"/>
      </w:tblPr>
      <w:tblGrid>
        <w:gridCol w:w="3320"/>
        <w:gridCol w:w="3321"/>
        <w:gridCol w:w="3321"/>
      </w:tblGrid>
      <w:tr w:rsidR="006C121B" w14:paraId="385F9610" w14:textId="77777777" w:rsidTr="006C121B">
        <w:trPr>
          <w:trHeight w:val="402"/>
        </w:trPr>
        <w:tc>
          <w:tcPr>
            <w:tcW w:w="9962" w:type="dxa"/>
            <w:gridSpan w:val="3"/>
            <w:shd w:val="clear" w:color="auto" w:fill="D9D9D9" w:themeFill="background1" w:themeFillShade="D9"/>
            <w:vAlign w:val="center"/>
          </w:tcPr>
          <w:p w14:paraId="226C860E" w14:textId="77777777" w:rsidR="006C121B" w:rsidRDefault="006C121B" w:rsidP="006C121B">
            <w:pPr>
              <w:jc w:val="center"/>
              <w:rPr>
                <w:rFonts w:ascii="Arial" w:hAnsi="Arial" w:cs="Arial"/>
                <w:b/>
                <w:bCs/>
                <w:sz w:val="20"/>
                <w:szCs w:val="20"/>
                <w:lang w:val="es-ES_tradnl"/>
              </w:rPr>
            </w:pPr>
            <w:r w:rsidRPr="00FD5CBB">
              <w:rPr>
                <w:rFonts w:ascii="Arial" w:hAnsi="Arial" w:cs="Arial"/>
                <w:b/>
                <w:sz w:val="20"/>
                <w:szCs w:val="20"/>
                <w:lang w:val="es-ES_tradnl"/>
              </w:rPr>
              <w:t>Tipo de Vinculación</w:t>
            </w:r>
          </w:p>
        </w:tc>
      </w:tr>
      <w:tr w:rsidR="006C121B" w14:paraId="543EF6DA" w14:textId="77777777" w:rsidTr="006C121B">
        <w:trPr>
          <w:trHeight w:val="421"/>
        </w:trPr>
        <w:tc>
          <w:tcPr>
            <w:tcW w:w="3320" w:type="dxa"/>
            <w:vAlign w:val="center"/>
          </w:tcPr>
          <w:p w14:paraId="460CA886" w14:textId="77777777" w:rsidR="006C121B" w:rsidRDefault="006C121B" w:rsidP="006C121B">
            <w:pPr>
              <w:rPr>
                <w:rFonts w:ascii="Arial" w:hAnsi="Arial" w:cs="Arial"/>
                <w:b/>
                <w:bCs/>
                <w:sz w:val="20"/>
                <w:szCs w:val="20"/>
                <w:lang w:val="es-ES_tradnl"/>
              </w:rPr>
            </w:pPr>
            <w:r w:rsidRPr="00FD5CBB">
              <w:rPr>
                <w:rFonts w:ascii="Arial" w:hAnsi="Arial" w:cs="Arial"/>
                <w:b/>
                <w:sz w:val="20"/>
                <w:szCs w:val="20"/>
                <w:lang w:val="es-ES_tradnl"/>
              </w:rPr>
              <w:t>Tiempo Completo</w:t>
            </w:r>
            <w:r>
              <w:rPr>
                <w:rFonts w:ascii="Arial" w:hAnsi="Arial" w:cs="Arial"/>
                <w:b/>
                <w:sz w:val="20"/>
                <w:szCs w:val="20"/>
                <w:lang w:val="es-ES_tradnl"/>
              </w:rPr>
              <w:t xml:space="preserve"> </w:t>
            </w:r>
            <w:bookmarkStart w:id="0" w:name="_GoBack"/>
            <w:r>
              <w:rPr>
                <w:rFonts w:ascii="Arial" w:hAnsi="Arial" w:cs="Arial"/>
                <w:b/>
                <w:sz w:val="20"/>
                <w:szCs w:val="20"/>
                <w:lang w:val="es-ES_tradnl"/>
              </w:rPr>
              <w:fldChar w:fldCharType="begin">
                <w:ffData>
                  <w:name w:val="Marcar1"/>
                  <w:enabled/>
                  <w:calcOnExit w:val="0"/>
                  <w:checkBox>
                    <w:sizeAuto/>
                    <w:default w:val="0"/>
                  </w:checkBox>
                </w:ffData>
              </w:fldChar>
            </w:r>
            <w:bookmarkStart w:id="1" w:name="Marcar1"/>
            <w:r>
              <w:rPr>
                <w:rFonts w:ascii="Arial" w:hAnsi="Arial" w:cs="Arial"/>
                <w:b/>
                <w:sz w:val="20"/>
                <w:szCs w:val="20"/>
                <w:lang w:val="es-ES_tradnl"/>
              </w:rPr>
              <w:instrText xml:space="preserve"> FORMCHECKBOX </w:instrText>
            </w:r>
            <w:r w:rsidR="009B767E">
              <w:rPr>
                <w:rFonts w:ascii="Arial" w:hAnsi="Arial" w:cs="Arial"/>
                <w:b/>
                <w:sz w:val="20"/>
                <w:szCs w:val="20"/>
                <w:lang w:val="es-ES_tradnl"/>
              </w:rPr>
            </w:r>
            <w:r w:rsidR="009B767E">
              <w:rPr>
                <w:rFonts w:ascii="Arial" w:hAnsi="Arial" w:cs="Arial"/>
                <w:b/>
                <w:sz w:val="20"/>
                <w:szCs w:val="20"/>
                <w:lang w:val="es-ES_tradnl"/>
              </w:rPr>
              <w:fldChar w:fldCharType="separate"/>
            </w:r>
            <w:r>
              <w:rPr>
                <w:rFonts w:ascii="Arial" w:hAnsi="Arial" w:cs="Arial"/>
                <w:b/>
                <w:sz w:val="20"/>
                <w:szCs w:val="20"/>
                <w:lang w:val="es-ES_tradnl"/>
              </w:rPr>
              <w:fldChar w:fldCharType="end"/>
            </w:r>
            <w:bookmarkEnd w:id="1"/>
            <w:bookmarkEnd w:id="0"/>
          </w:p>
        </w:tc>
        <w:tc>
          <w:tcPr>
            <w:tcW w:w="3321" w:type="dxa"/>
            <w:vAlign w:val="center"/>
          </w:tcPr>
          <w:p w14:paraId="6EA9E5CF" w14:textId="77777777" w:rsidR="006C121B" w:rsidRDefault="006C121B" w:rsidP="006C121B">
            <w:pPr>
              <w:rPr>
                <w:rFonts w:ascii="Arial" w:hAnsi="Arial" w:cs="Arial"/>
                <w:b/>
                <w:bCs/>
                <w:sz w:val="20"/>
                <w:szCs w:val="20"/>
                <w:lang w:val="es-ES_tradnl"/>
              </w:rPr>
            </w:pPr>
            <w:r w:rsidRPr="00FD5CBB">
              <w:rPr>
                <w:rFonts w:ascii="Arial" w:hAnsi="Arial" w:cs="Arial"/>
                <w:b/>
                <w:sz w:val="20"/>
                <w:szCs w:val="20"/>
                <w:lang w:val="es-ES_tradnl"/>
              </w:rPr>
              <w:t>Medio Tiempo</w:t>
            </w:r>
            <w:r>
              <w:rPr>
                <w:rFonts w:ascii="Arial" w:hAnsi="Arial" w:cs="Arial"/>
                <w:b/>
                <w:sz w:val="20"/>
                <w:szCs w:val="20"/>
                <w:lang w:val="es-ES_tradnl"/>
              </w:rPr>
              <w:t xml:space="preserve"> </w:t>
            </w:r>
            <w:r>
              <w:rPr>
                <w:rFonts w:ascii="Arial" w:hAnsi="Arial" w:cs="Arial"/>
                <w:b/>
                <w:sz w:val="20"/>
                <w:szCs w:val="20"/>
                <w:lang w:val="es-ES_tradnl"/>
              </w:rPr>
              <w:fldChar w:fldCharType="begin">
                <w:ffData>
                  <w:name w:val="Marcar2"/>
                  <w:enabled/>
                  <w:calcOnExit w:val="0"/>
                  <w:checkBox>
                    <w:sizeAuto/>
                    <w:default w:val="0"/>
                  </w:checkBox>
                </w:ffData>
              </w:fldChar>
            </w:r>
            <w:bookmarkStart w:id="2" w:name="Marcar2"/>
            <w:r>
              <w:rPr>
                <w:rFonts w:ascii="Arial" w:hAnsi="Arial" w:cs="Arial"/>
                <w:b/>
                <w:sz w:val="20"/>
                <w:szCs w:val="20"/>
                <w:lang w:val="es-ES_tradnl"/>
              </w:rPr>
              <w:instrText xml:space="preserve"> FORMCHECKBOX </w:instrText>
            </w:r>
            <w:r w:rsidR="009B767E">
              <w:rPr>
                <w:rFonts w:ascii="Arial" w:hAnsi="Arial" w:cs="Arial"/>
                <w:b/>
                <w:sz w:val="20"/>
                <w:szCs w:val="20"/>
                <w:lang w:val="es-ES_tradnl"/>
              </w:rPr>
            </w:r>
            <w:r w:rsidR="009B767E">
              <w:rPr>
                <w:rFonts w:ascii="Arial" w:hAnsi="Arial" w:cs="Arial"/>
                <w:b/>
                <w:sz w:val="20"/>
                <w:szCs w:val="20"/>
                <w:lang w:val="es-ES_tradnl"/>
              </w:rPr>
              <w:fldChar w:fldCharType="separate"/>
            </w:r>
            <w:r>
              <w:rPr>
                <w:rFonts w:ascii="Arial" w:hAnsi="Arial" w:cs="Arial"/>
                <w:b/>
                <w:sz w:val="20"/>
                <w:szCs w:val="20"/>
                <w:lang w:val="es-ES_tradnl"/>
              </w:rPr>
              <w:fldChar w:fldCharType="end"/>
            </w:r>
            <w:bookmarkEnd w:id="2"/>
          </w:p>
        </w:tc>
        <w:tc>
          <w:tcPr>
            <w:tcW w:w="3321" w:type="dxa"/>
            <w:vAlign w:val="center"/>
          </w:tcPr>
          <w:p w14:paraId="2B2C0EC2" w14:textId="03376DF7" w:rsidR="006C121B" w:rsidRDefault="006C121B" w:rsidP="006C121B">
            <w:pPr>
              <w:rPr>
                <w:rFonts w:ascii="Arial" w:hAnsi="Arial" w:cs="Arial"/>
                <w:b/>
                <w:bCs/>
                <w:sz w:val="20"/>
                <w:szCs w:val="20"/>
                <w:lang w:val="es-ES_tradnl"/>
              </w:rPr>
            </w:pPr>
            <w:r>
              <w:rPr>
                <w:rFonts w:ascii="Arial" w:hAnsi="Arial" w:cs="Arial"/>
                <w:b/>
                <w:sz w:val="20"/>
                <w:szCs w:val="20"/>
                <w:lang w:val="es-ES_tradnl"/>
              </w:rPr>
              <w:t xml:space="preserve">Cátedra </w:t>
            </w:r>
            <w:r>
              <w:rPr>
                <w:rFonts w:ascii="Arial" w:hAnsi="Arial" w:cs="Arial"/>
                <w:b/>
                <w:sz w:val="20"/>
                <w:szCs w:val="20"/>
                <w:lang w:val="es-ES_tradnl"/>
              </w:rPr>
              <w:fldChar w:fldCharType="begin">
                <w:ffData>
                  <w:name w:val="Marcar3"/>
                  <w:enabled/>
                  <w:calcOnExit w:val="0"/>
                  <w:checkBox>
                    <w:sizeAuto/>
                    <w:default w:val="0"/>
                  </w:checkBox>
                </w:ffData>
              </w:fldChar>
            </w:r>
            <w:bookmarkStart w:id="3" w:name="Marcar3"/>
            <w:r>
              <w:rPr>
                <w:rFonts w:ascii="Arial" w:hAnsi="Arial" w:cs="Arial"/>
                <w:b/>
                <w:sz w:val="20"/>
                <w:szCs w:val="20"/>
                <w:lang w:val="es-ES_tradnl"/>
              </w:rPr>
              <w:instrText xml:space="preserve"> FORMCHECKBOX </w:instrText>
            </w:r>
            <w:r w:rsidR="009B767E">
              <w:rPr>
                <w:rFonts w:ascii="Arial" w:hAnsi="Arial" w:cs="Arial"/>
                <w:b/>
                <w:sz w:val="20"/>
                <w:szCs w:val="20"/>
                <w:lang w:val="es-ES_tradnl"/>
              </w:rPr>
            </w:r>
            <w:r w:rsidR="009B767E">
              <w:rPr>
                <w:rFonts w:ascii="Arial" w:hAnsi="Arial" w:cs="Arial"/>
                <w:b/>
                <w:sz w:val="20"/>
                <w:szCs w:val="20"/>
                <w:lang w:val="es-ES_tradnl"/>
              </w:rPr>
              <w:fldChar w:fldCharType="separate"/>
            </w:r>
            <w:r>
              <w:rPr>
                <w:rFonts w:ascii="Arial" w:hAnsi="Arial" w:cs="Arial"/>
                <w:b/>
                <w:sz w:val="20"/>
                <w:szCs w:val="20"/>
                <w:lang w:val="es-ES_tradnl"/>
              </w:rPr>
              <w:fldChar w:fldCharType="end"/>
            </w:r>
            <w:bookmarkEnd w:id="3"/>
          </w:p>
        </w:tc>
      </w:tr>
    </w:tbl>
    <w:p w14:paraId="3E650F43" w14:textId="0F44E234" w:rsidR="00933962" w:rsidRPr="006C121B" w:rsidRDefault="00933962" w:rsidP="006C121B">
      <w:pPr>
        <w:spacing w:after="0" w:line="240" w:lineRule="auto"/>
        <w:jc w:val="both"/>
        <w:rPr>
          <w:rFonts w:ascii="Arial" w:hAnsi="Arial" w:cs="Arial"/>
          <w:b/>
          <w:sz w:val="18"/>
          <w:szCs w:val="18"/>
          <w:lang w:val="es-ES_tradnl"/>
        </w:rPr>
      </w:pPr>
    </w:p>
    <w:p w14:paraId="60A69AC3" w14:textId="728C1BAE" w:rsidR="009B6502" w:rsidRPr="006C121B" w:rsidRDefault="009B6502" w:rsidP="006C121B">
      <w:pPr>
        <w:spacing w:after="0" w:line="240" w:lineRule="auto"/>
        <w:jc w:val="both"/>
        <w:rPr>
          <w:rFonts w:ascii="Arial" w:hAnsi="Arial" w:cs="Arial"/>
          <w:b/>
          <w:sz w:val="18"/>
          <w:szCs w:val="18"/>
          <w:lang w:val="es-ES_tradnl"/>
        </w:rPr>
      </w:pPr>
    </w:p>
    <w:p w14:paraId="040ED12F" w14:textId="77777777" w:rsidR="009B6502" w:rsidRPr="006C121B" w:rsidRDefault="009B6502" w:rsidP="006C121B">
      <w:pPr>
        <w:spacing w:after="0" w:line="240" w:lineRule="auto"/>
        <w:jc w:val="both"/>
        <w:rPr>
          <w:rFonts w:ascii="Arial" w:hAnsi="Arial" w:cs="Arial"/>
          <w:b/>
          <w:sz w:val="18"/>
          <w:szCs w:val="18"/>
          <w:lang w:val="es-ES_tradnl"/>
        </w:rPr>
      </w:pPr>
    </w:p>
    <w:p w14:paraId="41E23759" w14:textId="77777777" w:rsidR="006C121B" w:rsidRDefault="006C121B" w:rsidP="006C121B">
      <w:pPr>
        <w:spacing w:after="0" w:line="240" w:lineRule="auto"/>
        <w:jc w:val="center"/>
        <w:rPr>
          <w:rFonts w:ascii="Arial" w:hAnsi="Arial" w:cs="Arial"/>
          <w:b/>
          <w:sz w:val="18"/>
          <w:szCs w:val="18"/>
        </w:rPr>
      </w:pPr>
    </w:p>
    <w:p w14:paraId="64092E50" w14:textId="77777777" w:rsidR="006C121B" w:rsidRDefault="006C121B" w:rsidP="006C121B">
      <w:pPr>
        <w:spacing w:after="0" w:line="240" w:lineRule="auto"/>
        <w:jc w:val="center"/>
        <w:rPr>
          <w:rFonts w:ascii="Arial" w:hAnsi="Arial" w:cs="Arial"/>
          <w:b/>
          <w:sz w:val="18"/>
          <w:szCs w:val="18"/>
        </w:rPr>
      </w:pPr>
    </w:p>
    <w:p w14:paraId="47218D95" w14:textId="77777777" w:rsidR="006C121B" w:rsidRDefault="006C121B" w:rsidP="006C121B">
      <w:pPr>
        <w:spacing w:after="0" w:line="240" w:lineRule="auto"/>
        <w:jc w:val="center"/>
        <w:rPr>
          <w:rFonts w:ascii="Arial" w:hAnsi="Arial" w:cs="Arial"/>
          <w:b/>
          <w:sz w:val="18"/>
          <w:szCs w:val="18"/>
        </w:rPr>
      </w:pPr>
    </w:p>
    <w:p w14:paraId="47824B2B" w14:textId="77777777" w:rsidR="006C121B" w:rsidRDefault="006C121B" w:rsidP="006C121B">
      <w:pPr>
        <w:spacing w:after="0" w:line="240" w:lineRule="auto"/>
        <w:jc w:val="center"/>
        <w:rPr>
          <w:rFonts w:ascii="Arial" w:hAnsi="Arial" w:cs="Arial"/>
          <w:b/>
          <w:sz w:val="18"/>
          <w:szCs w:val="18"/>
        </w:rPr>
      </w:pPr>
    </w:p>
    <w:p w14:paraId="1C32DC03" w14:textId="77777777" w:rsidR="006C121B" w:rsidRDefault="006C121B" w:rsidP="006C121B">
      <w:pPr>
        <w:spacing w:after="0" w:line="240" w:lineRule="auto"/>
        <w:jc w:val="center"/>
        <w:rPr>
          <w:rFonts w:ascii="Arial" w:hAnsi="Arial" w:cs="Arial"/>
          <w:b/>
          <w:sz w:val="18"/>
          <w:szCs w:val="18"/>
        </w:rPr>
      </w:pPr>
    </w:p>
    <w:p w14:paraId="0B8B076A" w14:textId="77777777" w:rsidR="006C121B" w:rsidRDefault="006C121B" w:rsidP="006C121B">
      <w:pPr>
        <w:spacing w:after="0" w:line="240" w:lineRule="auto"/>
        <w:jc w:val="center"/>
        <w:rPr>
          <w:rFonts w:ascii="Arial" w:hAnsi="Arial" w:cs="Arial"/>
          <w:b/>
          <w:sz w:val="18"/>
          <w:szCs w:val="18"/>
        </w:rPr>
      </w:pPr>
    </w:p>
    <w:p w14:paraId="672FB67D" w14:textId="77777777" w:rsidR="006C121B" w:rsidRDefault="006C121B" w:rsidP="006C121B">
      <w:pPr>
        <w:spacing w:after="0" w:line="240" w:lineRule="auto"/>
        <w:jc w:val="center"/>
        <w:rPr>
          <w:rFonts w:ascii="Arial" w:hAnsi="Arial" w:cs="Arial"/>
          <w:b/>
          <w:sz w:val="18"/>
          <w:szCs w:val="18"/>
        </w:rPr>
      </w:pPr>
    </w:p>
    <w:p w14:paraId="7703578B" w14:textId="77777777" w:rsidR="006C121B" w:rsidRDefault="006C121B" w:rsidP="006C121B">
      <w:pPr>
        <w:spacing w:after="0" w:line="240" w:lineRule="auto"/>
        <w:jc w:val="center"/>
        <w:rPr>
          <w:rFonts w:ascii="Arial" w:hAnsi="Arial" w:cs="Arial"/>
          <w:b/>
          <w:sz w:val="18"/>
          <w:szCs w:val="18"/>
        </w:rPr>
      </w:pPr>
    </w:p>
    <w:p w14:paraId="36C3AEDC" w14:textId="77777777" w:rsidR="006C121B" w:rsidRDefault="006C121B" w:rsidP="006C121B">
      <w:pPr>
        <w:spacing w:after="0" w:line="240" w:lineRule="auto"/>
        <w:jc w:val="center"/>
        <w:rPr>
          <w:rFonts w:ascii="Arial" w:hAnsi="Arial" w:cs="Arial"/>
          <w:b/>
          <w:sz w:val="18"/>
          <w:szCs w:val="18"/>
        </w:rPr>
      </w:pPr>
    </w:p>
    <w:p w14:paraId="3387D59A" w14:textId="77777777" w:rsidR="006C121B" w:rsidRDefault="006C121B" w:rsidP="006C121B">
      <w:pPr>
        <w:spacing w:after="0" w:line="240" w:lineRule="auto"/>
        <w:jc w:val="center"/>
        <w:rPr>
          <w:rFonts w:ascii="Arial" w:hAnsi="Arial" w:cs="Arial"/>
          <w:b/>
          <w:sz w:val="18"/>
          <w:szCs w:val="18"/>
        </w:rPr>
      </w:pPr>
    </w:p>
    <w:p w14:paraId="6AC3B479" w14:textId="77777777" w:rsidR="006C121B" w:rsidRDefault="006C121B" w:rsidP="006C121B">
      <w:pPr>
        <w:spacing w:after="0" w:line="240" w:lineRule="auto"/>
        <w:jc w:val="center"/>
        <w:rPr>
          <w:rFonts w:ascii="Arial" w:hAnsi="Arial" w:cs="Arial"/>
          <w:b/>
          <w:sz w:val="18"/>
          <w:szCs w:val="18"/>
        </w:rPr>
      </w:pPr>
    </w:p>
    <w:p w14:paraId="262BE336" w14:textId="77777777" w:rsidR="006C121B" w:rsidRDefault="006C121B" w:rsidP="006C121B">
      <w:pPr>
        <w:spacing w:after="0" w:line="240" w:lineRule="auto"/>
        <w:jc w:val="center"/>
        <w:rPr>
          <w:rFonts w:ascii="Arial" w:hAnsi="Arial" w:cs="Arial"/>
          <w:b/>
          <w:sz w:val="18"/>
          <w:szCs w:val="18"/>
        </w:rPr>
      </w:pPr>
    </w:p>
    <w:p w14:paraId="54006DB5" w14:textId="77777777" w:rsidR="006C121B" w:rsidRDefault="006C121B" w:rsidP="006C121B">
      <w:pPr>
        <w:spacing w:after="0" w:line="240" w:lineRule="auto"/>
        <w:jc w:val="center"/>
        <w:rPr>
          <w:rFonts w:ascii="Arial" w:hAnsi="Arial" w:cs="Arial"/>
          <w:b/>
          <w:sz w:val="18"/>
          <w:szCs w:val="18"/>
        </w:rPr>
      </w:pPr>
    </w:p>
    <w:p w14:paraId="25CB5518" w14:textId="77777777" w:rsidR="006C121B" w:rsidRDefault="006C121B" w:rsidP="006C121B">
      <w:pPr>
        <w:spacing w:after="0" w:line="240" w:lineRule="auto"/>
        <w:jc w:val="center"/>
        <w:rPr>
          <w:rFonts w:ascii="Arial" w:hAnsi="Arial" w:cs="Arial"/>
          <w:b/>
          <w:sz w:val="18"/>
          <w:szCs w:val="18"/>
        </w:rPr>
      </w:pPr>
    </w:p>
    <w:p w14:paraId="26033ABB" w14:textId="77777777" w:rsidR="006C121B" w:rsidRDefault="006C121B" w:rsidP="006C121B">
      <w:pPr>
        <w:spacing w:after="0" w:line="240" w:lineRule="auto"/>
        <w:jc w:val="center"/>
        <w:rPr>
          <w:rFonts w:ascii="Arial" w:hAnsi="Arial" w:cs="Arial"/>
          <w:b/>
          <w:sz w:val="18"/>
          <w:szCs w:val="18"/>
        </w:rPr>
      </w:pPr>
    </w:p>
    <w:p w14:paraId="03ED9C35" w14:textId="77777777" w:rsidR="006C121B" w:rsidRDefault="006C121B" w:rsidP="006C121B">
      <w:pPr>
        <w:spacing w:after="0" w:line="240" w:lineRule="auto"/>
        <w:jc w:val="center"/>
        <w:rPr>
          <w:rFonts w:ascii="Arial" w:hAnsi="Arial" w:cs="Arial"/>
          <w:b/>
          <w:sz w:val="18"/>
          <w:szCs w:val="18"/>
        </w:rPr>
      </w:pPr>
    </w:p>
    <w:p w14:paraId="376C4002" w14:textId="77777777" w:rsidR="006C121B" w:rsidRDefault="006C121B" w:rsidP="006C121B">
      <w:pPr>
        <w:spacing w:after="0" w:line="240" w:lineRule="auto"/>
        <w:jc w:val="center"/>
        <w:rPr>
          <w:rFonts w:ascii="Arial" w:hAnsi="Arial" w:cs="Arial"/>
          <w:b/>
          <w:sz w:val="18"/>
          <w:szCs w:val="18"/>
        </w:rPr>
      </w:pPr>
    </w:p>
    <w:p w14:paraId="3A499F87" w14:textId="77777777" w:rsidR="006C121B" w:rsidRDefault="006C121B" w:rsidP="006C121B">
      <w:pPr>
        <w:spacing w:after="0" w:line="240" w:lineRule="auto"/>
        <w:jc w:val="center"/>
        <w:rPr>
          <w:rFonts w:ascii="Arial" w:hAnsi="Arial" w:cs="Arial"/>
          <w:b/>
          <w:sz w:val="18"/>
          <w:szCs w:val="18"/>
        </w:rPr>
      </w:pPr>
    </w:p>
    <w:p w14:paraId="39E9B723" w14:textId="77777777" w:rsidR="006C121B" w:rsidRDefault="006C121B" w:rsidP="006C121B">
      <w:pPr>
        <w:spacing w:after="0" w:line="240" w:lineRule="auto"/>
        <w:jc w:val="center"/>
        <w:rPr>
          <w:rFonts w:ascii="Arial" w:hAnsi="Arial" w:cs="Arial"/>
          <w:b/>
          <w:sz w:val="18"/>
          <w:szCs w:val="18"/>
        </w:rPr>
      </w:pPr>
    </w:p>
    <w:p w14:paraId="49D5BD09" w14:textId="77777777" w:rsidR="006C121B" w:rsidRDefault="006C121B" w:rsidP="006C121B">
      <w:pPr>
        <w:spacing w:after="0" w:line="240" w:lineRule="auto"/>
        <w:jc w:val="center"/>
        <w:rPr>
          <w:rFonts w:ascii="Arial" w:hAnsi="Arial" w:cs="Arial"/>
          <w:b/>
          <w:sz w:val="18"/>
          <w:szCs w:val="18"/>
        </w:rPr>
      </w:pPr>
    </w:p>
    <w:p w14:paraId="4C12A790" w14:textId="77777777" w:rsidR="006C121B" w:rsidRDefault="006C121B" w:rsidP="006C121B">
      <w:pPr>
        <w:spacing w:after="0" w:line="240" w:lineRule="auto"/>
        <w:jc w:val="center"/>
        <w:rPr>
          <w:rFonts w:ascii="Arial" w:hAnsi="Arial" w:cs="Arial"/>
          <w:b/>
          <w:sz w:val="18"/>
          <w:szCs w:val="18"/>
        </w:rPr>
      </w:pPr>
    </w:p>
    <w:p w14:paraId="50E021AC" w14:textId="77777777" w:rsidR="006C121B" w:rsidRDefault="006C121B" w:rsidP="006C121B">
      <w:pPr>
        <w:spacing w:after="0" w:line="240" w:lineRule="auto"/>
        <w:jc w:val="center"/>
        <w:rPr>
          <w:rFonts w:ascii="Arial" w:hAnsi="Arial" w:cs="Arial"/>
          <w:b/>
          <w:sz w:val="18"/>
          <w:szCs w:val="18"/>
        </w:rPr>
      </w:pPr>
    </w:p>
    <w:p w14:paraId="6D9F9AE3" w14:textId="77777777" w:rsidR="006C121B" w:rsidRDefault="006C121B" w:rsidP="006C121B">
      <w:pPr>
        <w:spacing w:after="0" w:line="240" w:lineRule="auto"/>
        <w:jc w:val="center"/>
        <w:rPr>
          <w:rFonts w:ascii="Arial" w:hAnsi="Arial" w:cs="Arial"/>
          <w:b/>
          <w:sz w:val="18"/>
          <w:szCs w:val="18"/>
        </w:rPr>
      </w:pPr>
    </w:p>
    <w:p w14:paraId="0F022B28" w14:textId="77777777" w:rsidR="006C121B" w:rsidRDefault="006C121B" w:rsidP="006C121B">
      <w:pPr>
        <w:spacing w:after="0" w:line="240" w:lineRule="auto"/>
        <w:jc w:val="center"/>
        <w:rPr>
          <w:rFonts w:ascii="Arial" w:hAnsi="Arial" w:cs="Arial"/>
          <w:b/>
          <w:sz w:val="18"/>
          <w:szCs w:val="18"/>
        </w:rPr>
      </w:pPr>
    </w:p>
    <w:p w14:paraId="33656070" w14:textId="606B49FC" w:rsidR="00933962" w:rsidRDefault="00933962" w:rsidP="006C121B">
      <w:pPr>
        <w:spacing w:after="0" w:line="240" w:lineRule="auto"/>
        <w:jc w:val="center"/>
        <w:rPr>
          <w:rFonts w:ascii="Arial" w:hAnsi="Arial" w:cs="Arial"/>
          <w:b/>
          <w:sz w:val="18"/>
          <w:szCs w:val="18"/>
        </w:rPr>
      </w:pPr>
      <w:r w:rsidRPr="006C121B">
        <w:rPr>
          <w:rFonts w:ascii="Arial" w:hAnsi="Arial" w:cs="Arial"/>
          <w:b/>
          <w:sz w:val="18"/>
          <w:szCs w:val="18"/>
        </w:rPr>
        <w:t>Recuerde que su opinión es muy importante y necesaria para el proceso de autoevaluación y autorregulación que se está llevando a cabo en la</w:t>
      </w:r>
      <w:r w:rsidR="006C121B">
        <w:rPr>
          <w:rFonts w:ascii="Arial" w:hAnsi="Arial" w:cs="Arial"/>
          <w:b/>
          <w:sz w:val="18"/>
          <w:szCs w:val="18"/>
        </w:rPr>
        <w:t xml:space="preserve"> </w:t>
      </w:r>
      <w:r w:rsidRPr="006C121B">
        <w:rPr>
          <w:rFonts w:ascii="Arial" w:hAnsi="Arial" w:cs="Arial"/>
          <w:b/>
          <w:sz w:val="18"/>
          <w:szCs w:val="18"/>
        </w:rPr>
        <w:t xml:space="preserve">Universidad Francisco de Paula Santander </w:t>
      </w:r>
    </w:p>
    <w:p w14:paraId="30C6D7D9" w14:textId="77777777" w:rsidR="006C121B" w:rsidRDefault="006C121B" w:rsidP="006C121B">
      <w:pPr>
        <w:spacing w:after="0" w:line="240" w:lineRule="auto"/>
        <w:jc w:val="center"/>
        <w:rPr>
          <w:rFonts w:ascii="Arial" w:hAnsi="Arial" w:cs="Arial"/>
          <w:b/>
          <w:sz w:val="18"/>
          <w:szCs w:val="18"/>
        </w:rPr>
        <w:sectPr w:rsidR="006C121B" w:rsidSect="006C121B">
          <w:headerReference w:type="even" r:id="rId7"/>
          <w:headerReference w:type="default" r:id="rId8"/>
          <w:footerReference w:type="default" r:id="rId9"/>
          <w:headerReference w:type="first" r:id="rId10"/>
          <w:pgSz w:w="12240" w:h="15840" w:code="1"/>
          <w:pgMar w:top="1134" w:right="1134" w:bottom="1134" w:left="1134" w:header="1134" w:footer="851" w:gutter="0"/>
          <w:cols w:space="708"/>
          <w:docGrid w:linePitch="360"/>
        </w:sectPr>
      </w:pPr>
    </w:p>
    <w:tbl>
      <w:tblPr>
        <w:tblStyle w:val="Tablaconcuadrcula"/>
        <w:tblW w:w="10060" w:type="dxa"/>
        <w:tblLayout w:type="fixed"/>
        <w:tblLook w:val="0000" w:firstRow="0" w:lastRow="0" w:firstColumn="0" w:lastColumn="0" w:noHBand="0" w:noVBand="0"/>
      </w:tblPr>
      <w:tblGrid>
        <w:gridCol w:w="562"/>
        <w:gridCol w:w="7370"/>
        <w:gridCol w:w="426"/>
        <w:gridCol w:w="425"/>
        <w:gridCol w:w="426"/>
        <w:gridCol w:w="425"/>
        <w:gridCol w:w="426"/>
      </w:tblGrid>
      <w:tr w:rsidR="00933962" w:rsidRPr="006C121B" w14:paraId="2F8B0AC8" w14:textId="77777777" w:rsidTr="006C121B">
        <w:trPr>
          <w:trHeight w:val="344"/>
          <w:tblHeader/>
        </w:trPr>
        <w:tc>
          <w:tcPr>
            <w:tcW w:w="562" w:type="dxa"/>
            <w:shd w:val="clear" w:color="auto" w:fill="F4B083" w:themeFill="accent2" w:themeFillTint="99"/>
            <w:vAlign w:val="center"/>
          </w:tcPr>
          <w:p w14:paraId="3AD26C59" w14:textId="77777777" w:rsidR="00933962" w:rsidRPr="006C121B" w:rsidRDefault="00933962" w:rsidP="006C121B">
            <w:pPr>
              <w:rPr>
                <w:rFonts w:ascii="Arial" w:hAnsi="Arial" w:cs="Arial"/>
                <w:b/>
                <w:sz w:val="18"/>
                <w:szCs w:val="18"/>
              </w:rPr>
            </w:pPr>
            <w:r w:rsidRPr="006C121B">
              <w:rPr>
                <w:rFonts w:ascii="Arial" w:hAnsi="Arial" w:cs="Arial"/>
                <w:b/>
                <w:sz w:val="18"/>
                <w:szCs w:val="18"/>
              </w:rPr>
              <w:lastRenderedPageBreak/>
              <w:t>No.</w:t>
            </w:r>
          </w:p>
        </w:tc>
        <w:tc>
          <w:tcPr>
            <w:tcW w:w="7370" w:type="dxa"/>
            <w:shd w:val="clear" w:color="auto" w:fill="F4B083" w:themeFill="accent2" w:themeFillTint="99"/>
            <w:vAlign w:val="center"/>
          </w:tcPr>
          <w:p w14:paraId="35935DA3"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ASPECTOS A EVALUAR</w:t>
            </w:r>
          </w:p>
        </w:tc>
        <w:tc>
          <w:tcPr>
            <w:tcW w:w="426" w:type="dxa"/>
            <w:shd w:val="clear" w:color="auto" w:fill="F4B083" w:themeFill="accent2" w:themeFillTint="99"/>
            <w:vAlign w:val="center"/>
          </w:tcPr>
          <w:p w14:paraId="717BFEBE"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shd w:val="clear" w:color="auto" w:fill="F4B083" w:themeFill="accent2" w:themeFillTint="99"/>
            <w:vAlign w:val="center"/>
          </w:tcPr>
          <w:p w14:paraId="3CE8B8A2"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shd w:val="clear" w:color="auto" w:fill="F4B083" w:themeFill="accent2" w:themeFillTint="99"/>
            <w:vAlign w:val="center"/>
          </w:tcPr>
          <w:p w14:paraId="46FFF133"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shd w:val="clear" w:color="auto" w:fill="F4B083" w:themeFill="accent2" w:themeFillTint="99"/>
            <w:vAlign w:val="center"/>
          </w:tcPr>
          <w:p w14:paraId="63D4FCE7"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shd w:val="clear" w:color="auto" w:fill="F4B083" w:themeFill="accent2" w:themeFillTint="99"/>
            <w:vAlign w:val="center"/>
          </w:tcPr>
          <w:p w14:paraId="7CF71FC7"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44530A39" w14:textId="77777777" w:rsidTr="006C121B">
        <w:trPr>
          <w:trHeight w:val="275"/>
        </w:trPr>
        <w:tc>
          <w:tcPr>
            <w:tcW w:w="10060" w:type="dxa"/>
            <w:gridSpan w:val="7"/>
            <w:shd w:val="clear" w:color="auto" w:fill="F4B083" w:themeFill="accent2" w:themeFillTint="99"/>
            <w:vAlign w:val="center"/>
          </w:tcPr>
          <w:p w14:paraId="04296D4E" w14:textId="77777777" w:rsidR="00933962" w:rsidRPr="006C121B" w:rsidRDefault="00933962" w:rsidP="006C121B">
            <w:pPr>
              <w:rPr>
                <w:rFonts w:ascii="Arial" w:hAnsi="Arial" w:cs="Arial"/>
                <w:b/>
                <w:sz w:val="18"/>
                <w:szCs w:val="18"/>
              </w:rPr>
            </w:pPr>
            <w:r w:rsidRPr="006C121B">
              <w:rPr>
                <w:rFonts w:ascii="Arial" w:hAnsi="Arial" w:cs="Arial"/>
                <w:b/>
                <w:sz w:val="18"/>
                <w:szCs w:val="18"/>
              </w:rPr>
              <w:t>FACTOR 1. PROYECTO EDUCATIVO DEL PROGRAMA E IDENTIDAD INSTITUCIONAL</w:t>
            </w:r>
          </w:p>
        </w:tc>
      </w:tr>
      <w:tr w:rsidR="00933962" w:rsidRPr="006C121B" w14:paraId="0A0EA69E" w14:textId="77777777" w:rsidTr="006C121B">
        <w:trPr>
          <w:trHeight w:val="275"/>
        </w:trPr>
        <w:tc>
          <w:tcPr>
            <w:tcW w:w="10060" w:type="dxa"/>
            <w:gridSpan w:val="7"/>
            <w:shd w:val="clear" w:color="auto" w:fill="FBE4D5" w:themeFill="accent2" w:themeFillTint="33"/>
            <w:vAlign w:val="center"/>
          </w:tcPr>
          <w:p w14:paraId="40BC1216" w14:textId="6FB3274B" w:rsidR="00933962" w:rsidRPr="006C121B" w:rsidRDefault="00933962" w:rsidP="006C121B">
            <w:pPr>
              <w:tabs>
                <w:tab w:val="left" w:pos="3585"/>
              </w:tabs>
              <w:rPr>
                <w:rFonts w:ascii="Arial" w:hAnsi="Arial" w:cs="Arial"/>
                <w:b/>
                <w:sz w:val="18"/>
                <w:szCs w:val="18"/>
              </w:rPr>
            </w:pPr>
            <w:r w:rsidRPr="006C121B">
              <w:rPr>
                <w:rFonts w:ascii="Arial" w:hAnsi="Arial" w:cs="Arial"/>
                <w:b/>
                <w:sz w:val="18"/>
                <w:szCs w:val="18"/>
              </w:rPr>
              <w:t>Característica 1. Proyecto educativo del programa</w:t>
            </w:r>
            <w:r w:rsidR="00A70865" w:rsidRPr="006C121B">
              <w:rPr>
                <w:rFonts w:ascii="Arial" w:hAnsi="Arial" w:cs="Arial"/>
                <w:b/>
                <w:sz w:val="18"/>
                <w:szCs w:val="18"/>
              </w:rPr>
              <w:t>.</w:t>
            </w:r>
          </w:p>
        </w:tc>
      </w:tr>
      <w:tr w:rsidR="00933962" w:rsidRPr="006C121B" w14:paraId="5107D95C" w14:textId="77777777" w:rsidTr="006C121B">
        <w:trPr>
          <w:trHeight w:val="325"/>
        </w:trPr>
        <w:tc>
          <w:tcPr>
            <w:tcW w:w="562" w:type="dxa"/>
            <w:vAlign w:val="center"/>
          </w:tcPr>
          <w:p w14:paraId="6F1ABFF5"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1</w:t>
            </w:r>
          </w:p>
        </w:tc>
        <w:tc>
          <w:tcPr>
            <w:tcW w:w="7370" w:type="dxa"/>
            <w:vAlign w:val="center"/>
          </w:tcPr>
          <w:p w14:paraId="7042FB8F" w14:textId="42C1C984" w:rsidR="00933962" w:rsidRPr="006C121B" w:rsidRDefault="00933962" w:rsidP="006C121B">
            <w:pPr>
              <w:rPr>
                <w:rFonts w:ascii="Arial" w:hAnsi="Arial" w:cs="Arial"/>
                <w:bCs/>
                <w:sz w:val="18"/>
                <w:szCs w:val="18"/>
              </w:rPr>
            </w:pPr>
            <w:r w:rsidRPr="006C121B">
              <w:rPr>
                <w:rFonts w:ascii="Arial" w:hAnsi="Arial" w:cs="Arial"/>
                <w:bCs/>
                <w:sz w:val="18"/>
                <w:szCs w:val="18"/>
              </w:rPr>
              <w:t>Conoce y comprende el Proyecto Educativo del Programa (PEP)</w:t>
            </w:r>
            <w:r w:rsidR="00990BA4" w:rsidRPr="006C121B">
              <w:rPr>
                <w:rFonts w:ascii="Arial" w:hAnsi="Arial" w:cs="Arial"/>
                <w:bCs/>
                <w:sz w:val="18"/>
                <w:szCs w:val="18"/>
              </w:rPr>
              <w:t>.</w:t>
            </w:r>
          </w:p>
        </w:tc>
        <w:tc>
          <w:tcPr>
            <w:tcW w:w="426" w:type="dxa"/>
            <w:vAlign w:val="center"/>
          </w:tcPr>
          <w:p w14:paraId="54B989F8"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6CEED405"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2148B75C"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7DAEFB7E"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3CF2FE05"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23A0C611" w14:textId="77777777" w:rsidTr="006C121B">
        <w:trPr>
          <w:trHeight w:val="571"/>
        </w:trPr>
        <w:tc>
          <w:tcPr>
            <w:tcW w:w="562" w:type="dxa"/>
            <w:vAlign w:val="center"/>
          </w:tcPr>
          <w:p w14:paraId="352A8C91"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2</w:t>
            </w:r>
          </w:p>
        </w:tc>
        <w:tc>
          <w:tcPr>
            <w:tcW w:w="7370" w:type="dxa"/>
            <w:vAlign w:val="center"/>
          </w:tcPr>
          <w:p w14:paraId="3C5F70F7" w14:textId="1F5CA958" w:rsidR="00933962" w:rsidRPr="006C121B" w:rsidRDefault="00C96A81" w:rsidP="006C121B">
            <w:pPr>
              <w:rPr>
                <w:rFonts w:ascii="Arial" w:hAnsi="Arial" w:cs="Arial"/>
                <w:sz w:val="18"/>
                <w:szCs w:val="18"/>
              </w:rPr>
            </w:pPr>
            <w:r w:rsidRPr="006C121B">
              <w:rPr>
                <w:rFonts w:ascii="Arial" w:hAnsi="Arial" w:cs="Arial"/>
                <w:bCs/>
                <w:sz w:val="18"/>
                <w:szCs w:val="18"/>
              </w:rPr>
              <w:t>El PEP ha sido divulgado a través de los diferentes medios de comunicación que maneja la universidad</w:t>
            </w:r>
            <w:r w:rsidR="00990BA4" w:rsidRPr="006C121B">
              <w:rPr>
                <w:rFonts w:ascii="Arial" w:hAnsi="Arial" w:cs="Arial"/>
                <w:bCs/>
                <w:sz w:val="18"/>
                <w:szCs w:val="18"/>
              </w:rPr>
              <w:t>.</w:t>
            </w:r>
            <w:r w:rsidRPr="006C121B">
              <w:rPr>
                <w:rFonts w:ascii="Arial" w:hAnsi="Arial" w:cs="Arial"/>
                <w:sz w:val="18"/>
                <w:szCs w:val="18"/>
              </w:rPr>
              <w:t xml:space="preserve">  </w:t>
            </w:r>
          </w:p>
        </w:tc>
        <w:tc>
          <w:tcPr>
            <w:tcW w:w="426" w:type="dxa"/>
            <w:vAlign w:val="center"/>
          </w:tcPr>
          <w:p w14:paraId="347D88DA"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4EF7D3DC"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14876F66"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2AC952AE"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0875A0A6"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5EDF9BE0" w14:textId="77777777" w:rsidTr="006C121B">
        <w:trPr>
          <w:trHeight w:val="551"/>
        </w:trPr>
        <w:tc>
          <w:tcPr>
            <w:tcW w:w="562" w:type="dxa"/>
            <w:vAlign w:val="center"/>
          </w:tcPr>
          <w:p w14:paraId="69DB31C5"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3</w:t>
            </w:r>
          </w:p>
        </w:tc>
        <w:tc>
          <w:tcPr>
            <w:tcW w:w="7370" w:type="dxa"/>
            <w:vAlign w:val="center"/>
          </w:tcPr>
          <w:p w14:paraId="19114A3B" w14:textId="77777777" w:rsidR="00933962" w:rsidRPr="006C121B" w:rsidRDefault="00933962" w:rsidP="006C121B">
            <w:pPr>
              <w:rPr>
                <w:rFonts w:ascii="Arial" w:hAnsi="Arial" w:cs="Arial"/>
                <w:sz w:val="18"/>
                <w:szCs w:val="18"/>
              </w:rPr>
            </w:pPr>
            <w:r w:rsidRPr="006C121B">
              <w:rPr>
                <w:rFonts w:ascii="Arial" w:hAnsi="Arial" w:cs="Arial"/>
                <w:bCs/>
                <w:sz w:val="18"/>
                <w:szCs w:val="18"/>
              </w:rPr>
              <w:t>Considera que existe coherencia entre la misión, visión, lineamientos y políticas institucionales con respecto al Proyecto Educativo del Programa (PEP) al que pertenece.</w:t>
            </w:r>
          </w:p>
        </w:tc>
        <w:tc>
          <w:tcPr>
            <w:tcW w:w="426" w:type="dxa"/>
            <w:vAlign w:val="center"/>
          </w:tcPr>
          <w:p w14:paraId="47596FFB"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4D29D303"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58910A55"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4F463C77"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548A760C"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17E4B55E" w14:textId="77777777" w:rsidTr="006C121B">
        <w:trPr>
          <w:trHeight w:val="337"/>
        </w:trPr>
        <w:tc>
          <w:tcPr>
            <w:tcW w:w="10060" w:type="dxa"/>
            <w:gridSpan w:val="7"/>
            <w:shd w:val="clear" w:color="auto" w:fill="FBE4D5" w:themeFill="accent2" w:themeFillTint="33"/>
            <w:vAlign w:val="center"/>
          </w:tcPr>
          <w:p w14:paraId="436BC155" w14:textId="77777777" w:rsidR="00933962" w:rsidRPr="006C121B" w:rsidRDefault="00933962" w:rsidP="006C121B">
            <w:pPr>
              <w:tabs>
                <w:tab w:val="left" w:pos="5805"/>
              </w:tabs>
              <w:rPr>
                <w:rFonts w:ascii="Arial" w:hAnsi="Arial" w:cs="Arial"/>
                <w:b/>
                <w:sz w:val="18"/>
                <w:szCs w:val="18"/>
              </w:rPr>
            </w:pPr>
            <w:r w:rsidRPr="006C121B">
              <w:rPr>
                <w:rFonts w:ascii="Arial" w:hAnsi="Arial" w:cs="Arial"/>
                <w:b/>
                <w:sz w:val="18"/>
                <w:szCs w:val="18"/>
              </w:rPr>
              <w:t xml:space="preserve">Característica 2. Relevancia académica y pertinencia social del programa académico. </w:t>
            </w:r>
          </w:p>
        </w:tc>
      </w:tr>
      <w:tr w:rsidR="00933962" w:rsidRPr="006C121B" w14:paraId="05E7C722" w14:textId="77777777" w:rsidTr="006C121B">
        <w:trPr>
          <w:trHeight w:val="550"/>
        </w:trPr>
        <w:tc>
          <w:tcPr>
            <w:tcW w:w="562" w:type="dxa"/>
            <w:vAlign w:val="center"/>
          </w:tcPr>
          <w:p w14:paraId="3C0EA8AC"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4</w:t>
            </w:r>
          </w:p>
        </w:tc>
        <w:tc>
          <w:tcPr>
            <w:tcW w:w="7370" w:type="dxa"/>
            <w:vAlign w:val="center"/>
          </w:tcPr>
          <w:p w14:paraId="196999F1" w14:textId="40D94705" w:rsidR="00933962" w:rsidRPr="006C121B" w:rsidRDefault="00C96A81" w:rsidP="006C121B">
            <w:pPr>
              <w:rPr>
                <w:rFonts w:ascii="Arial" w:hAnsi="Arial" w:cs="Arial"/>
                <w:bCs/>
                <w:sz w:val="18"/>
                <w:szCs w:val="18"/>
              </w:rPr>
            </w:pPr>
            <w:r w:rsidRPr="006C121B">
              <w:rPr>
                <w:rFonts w:ascii="Arial" w:hAnsi="Arial" w:cs="Arial"/>
                <w:bCs/>
                <w:sz w:val="18"/>
                <w:szCs w:val="18"/>
              </w:rPr>
              <w:t>Considera que el programa tiene pertinencia social y relevancia académica según las necesidades de la región y el país</w:t>
            </w:r>
            <w:r w:rsidR="00990BA4" w:rsidRPr="006C121B">
              <w:rPr>
                <w:rFonts w:ascii="Arial" w:hAnsi="Arial" w:cs="Arial"/>
                <w:bCs/>
                <w:sz w:val="18"/>
                <w:szCs w:val="18"/>
              </w:rPr>
              <w:t>.</w:t>
            </w:r>
          </w:p>
        </w:tc>
        <w:tc>
          <w:tcPr>
            <w:tcW w:w="426" w:type="dxa"/>
            <w:vAlign w:val="center"/>
          </w:tcPr>
          <w:p w14:paraId="034362A9"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4B2C9209"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07EB364C"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658EAF9D"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2DF4081B"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4E9495B9" w14:textId="77777777" w:rsidTr="006C121B">
        <w:trPr>
          <w:trHeight w:val="274"/>
        </w:trPr>
        <w:tc>
          <w:tcPr>
            <w:tcW w:w="10060" w:type="dxa"/>
            <w:gridSpan w:val="7"/>
            <w:shd w:val="clear" w:color="auto" w:fill="F4B083" w:themeFill="accent2" w:themeFillTint="99"/>
            <w:vAlign w:val="center"/>
          </w:tcPr>
          <w:p w14:paraId="27CF163B" w14:textId="77777777" w:rsidR="00933962" w:rsidRPr="006C121B" w:rsidRDefault="00933962" w:rsidP="006C121B">
            <w:pPr>
              <w:rPr>
                <w:rFonts w:ascii="Arial" w:hAnsi="Arial" w:cs="Arial"/>
                <w:b/>
                <w:sz w:val="18"/>
                <w:szCs w:val="18"/>
              </w:rPr>
            </w:pPr>
            <w:r w:rsidRPr="006C121B">
              <w:rPr>
                <w:rFonts w:ascii="Arial" w:hAnsi="Arial" w:cs="Arial"/>
                <w:b/>
                <w:sz w:val="18"/>
                <w:szCs w:val="18"/>
              </w:rPr>
              <w:t>FACTOR 2. ESTUDIANTES</w:t>
            </w:r>
          </w:p>
        </w:tc>
      </w:tr>
      <w:tr w:rsidR="00933962" w:rsidRPr="006C121B" w14:paraId="0D67CC1F" w14:textId="77777777" w:rsidTr="006C121B">
        <w:trPr>
          <w:trHeight w:val="281"/>
        </w:trPr>
        <w:tc>
          <w:tcPr>
            <w:tcW w:w="10060" w:type="dxa"/>
            <w:gridSpan w:val="7"/>
            <w:shd w:val="clear" w:color="auto" w:fill="FBE4D5" w:themeFill="accent2" w:themeFillTint="33"/>
            <w:vAlign w:val="center"/>
          </w:tcPr>
          <w:p w14:paraId="3540AE34" w14:textId="46F76155" w:rsidR="00933962" w:rsidRPr="006C121B" w:rsidRDefault="00933962" w:rsidP="006C121B">
            <w:pPr>
              <w:rPr>
                <w:rFonts w:ascii="Arial" w:hAnsi="Arial" w:cs="Arial"/>
                <w:b/>
                <w:sz w:val="18"/>
                <w:szCs w:val="18"/>
              </w:rPr>
            </w:pPr>
            <w:r w:rsidRPr="006C121B">
              <w:rPr>
                <w:rFonts w:ascii="Arial" w:hAnsi="Arial" w:cs="Arial"/>
                <w:b/>
                <w:sz w:val="18"/>
                <w:szCs w:val="18"/>
              </w:rPr>
              <w:t>Característica 4. Orientación y seguimiento a estudiantes</w:t>
            </w:r>
            <w:r w:rsidR="00A70865" w:rsidRPr="006C121B">
              <w:rPr>
                <w:rFonts w:ascii="Arial" w:hAnsi="Arial" w:cs="Arial"/>
                <w:b/>
                <w:sz w:val="18"/>
                <w:szCs w:val="18"/>
              </w:rPr>
              <w:t>.</w:t>
            </w:r>
            <w:r w:rsidRPr="006C121B">
              <w:rPr>
                <w:rFonts w:ascii="Arial" w:hAnsi="Arial" w:cs="Arial"/>
                <w:b/>
                <w:sz w:val="18"/>
                <w:szCs w:val="18"/>
              </w:rPr>
              <w:t xml:space="preserve"> </w:t>
            </w:r>
          </w:p>
        </w:tc>
      </w:tr>
      <w:tr w:rsidR="00933962" w:rsidRPr="006C121B" w14:paraId="1E291175" w14:textId="77777777" w:rsidTr="006C121B">
        <w:trPr>
          <w:trHeight w:val="506"/>
        </w:trPr>
        <w:tc>
          <w:tcPr>
            <w:tcW w:w="562" w:type="dxa"/>
            <w:vAlign w:val="center"/>
          </w:tcPr>
          <w:p w14:paraId="620E82D2"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5</w:t>
            </w:r>
          </w:p>
        </w:tc>
        <w:tc>
          <w:tcPr>
            <w:tcW w:w="7370" w:type="dxa"/>
            <w:vAlign w:val="center"/>
          </w:tcPr>
          <w:p w14:paraId="61BDB004" w14:textId="6A86718A" w:rsidR="00933962" w:rsidRPr="006C121B" w:rsidRDefault="00C96A81" w:rsidP="006C121B">
            <w:pPr>
              <w:rPr>
                <w:rFonts w:ascii="Arial" w:hAnsi="Arial" w:cs="Arial"/>
                <w:sz w:val="18"/>
                <w:szCs w:val="18"/>
              </w:rPr>
            </w:pPr>
            <w:r w:rsidRPr="006C121B">
              <w:rPr>
                <w:rFonts w:ascii="Arial" w:hAnsi="Arial" w:cs="Arial"/>
                <w:bCs/>
                <w:sz w:val="18"/>
                <w:szCs w:val="18"/>
              </w:rPr>
              <w:t>El programa académico implementa procesos de orientación y seguimiento académico a sus estudiantes</w:t>
            </w:r>
            <w:r w:rsidR="00990BA4" w:rsidRPr="006C121B">
              <w:rPr>
                <w:rFonts w:ascii="Arial" w:hAnsi="Arial" w:cs="Arial"/>
                <w:bCs/>
                <w:sz w:val="18"/>
                <w:szCs w:val="18"/>
              </w:rPr>
              <w:t>.</w:t>
            </w:r>
          </w:p>
        </w:tc>
        <w:tc>
          <w:tcPr>
            <w:tcW w:w="426" w:type="dxa"/>
            <w:vAlign w:val="center"/>
          </w:tcPr>
          <w:p w14:paraId="451681B7"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0B7B116A"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0B57D160"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4307F663"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23841BBE"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20C6B657" w14:textId="77777777" w:rsidTr="006C121B">
        <w:trPr>
          <w:trHeight w:val="309"/>
        </w:trPr>
        <w:tc>
          <w:tcPr>
            <w:tcW w:w="10060" w:type="dxa"/>
            <w:gridSpan w:val="7"/>
            <w:shd w:val="clear" w:color="auto" w:fill="FBE4D5" w:themeFill="accent2" w:themeFillTint="33"/>
            <w:vAlign w:val="center"/>
          </w:tcPr>
          <w:p w14:paraId="288F6948" w14:textId="77777777" w:rsidR="00933962" w:rsidRPr="006C121B" w:rsidRDefault="00933962" w:rsidP="006C121B">
            <w:pPr>
              <w:rPr>
                <w:rFonts w:ascii="Arial" w:hAnsi="Arial" w:cs="Arial"/>
                <w:b/>
                <w:sz w:val="18"/>
                <w:szCs w:val="18"/>
              </w:rPr>
            </w:pPr>
            <w:r w:rsidRPr="006C121B">
              <w:rPr>
                <w:rFonts w:ascii="Arial" w:hAnsi="Arial" w:cs="Arial"/>
                <w:b/>
                <w:sz w:val="18"/>
                <w:szCs w:val="18"/>
              </w:rPr>
              <w:t xml:space="preserve">Característica 5. Capacidad de trabajo autónomo. </w:t>
            </w:r>
          </w:p>
        </w:tc>
      </w:tr>
      <w:tr w:rsidR="00933962" w:rsidRPr="006C121B" w14:paraId="3A588EB3" w14:textId="77777777" w:rsidTr="006C121B">
        <w:trPr>
          <w:trHeight w:val="435"/>
        </w:trPr>
        <w:tc>
          <w:tcPr>
            <w:tcW w:w="562" w:type="dxa"/>
            <w:vAlign w:val="center"/>
          </w:tcPr>
          <w:p w14:paraId="024DF084"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6</w:t>
            </w:r>
          </w:p>
        </w:tc>
        <w:tc>
          <w:tcPr>
            <w:tcW w:w="7370" w:type="dxa"/>
            <w:vAlign w:val="center"/>
          </w:tcPr>
          <w:p w14:paraId="0310A151" w14:textId="42BEBC76" w:rsidR="00933962" w:rsidRPr="006C121B" w:rsidRDefault="00933962" w:rsidP="006C121B">
            <w:pPr>
              <w:rPr>
                <w:rFonts w:ascii="Arial" w:hAnsi="Arial" w:cs="Arial"/>
                <w:sz w:val="18"/>
                <w:szCs w:val="18"/>
              </w:rPr>
            </w:pPr>
            <w:r w:rsidRPr="006C121B">
              <w:rPr>
                <w:rFonts w:ascii="Arial" w:hAnsi="Arial" w:cs="Arial"/>
                <w:sz w:val="18"/>
                <w:szCs w:val="18"/>
              </w:rPr>
              <w:t>El programa evalúa las habilidades y destrezas del estudiante para el trabajo autónomo</w:t>
            </w:r>
            <w:r w:rsidR="00990BA4" w:rsidRPr="006C121B">
              <w:rPr>
                <w:rFonts w:ascii="Arial" w:hAnsi="Arial" w:cs="Arial"/>
                <w:sz w:val="18"/>
                <w:szCs w:val="18"/>
              </w:rPr>
              <w:t>.</w:t>
            </w:r>
          </w:p>
        </w:tc>
        <w:tc>
          <w:tcPr>
            <w:tcW w:w="426" w:type="dxa"/>
            <w:vAlign w:val="center"/>
          </w:tcPr>
          <w:p w14:paraId="30095E18"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726B9BFF"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254C83AB"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0363FEAE"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2E2E1E99"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0D895627" w14:textId="77777777" w:rsidTr="006C121B">
        <w:trPr>
          <w:trHeight w:val="505"/>
        </w:trPr>
        <w:tc>
          <w:tcPr>
            <w:tcW w:w="562" w:type="dxa"/>
            <w:vAlign w:val="center"/>
          </w:tcPr>
          <w:p w14:paraId="72674EED"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7</w:t>
            </w:r>
          </w:p>
        </w:tc>
        <w:tc>
          <w:tcPr>
            <w:tcW w:w="7370" w:type="dxa"/>
            <w:vAlign w:val="center"/>
          </w:tcPr>
          <w:p w14:paraId="004BDB81" w14:textId="004830A6" w:rsidR="00933962" w:rsidRPr="006C121B" w:rsidRDefault="00C96A81" w:rsidP="006C121B">
            <w:pPr>
              <w:rPr>
                <w:rFonts w:ascii="Arial" w:hAnsi="Arial" w:cs="Arial"/>
                <w:sz w:val="18"/>
                <w:szCs w:val="18"/>
              </w:rPr>
            </w:pPr>
            <w:r w:rsidRPr="006C121B">
              <w:rPr>
                <w:rFonts w:ascii="Arial" w:hAnsi="Arial" w:cs="Arial"/>
                <w:bCs/>
                <w:sz w:val="18"/>
                <w:szCs w:val="18"/>
              </w:rPr>
              <w:t>El programa facilita y evalúa los medios, espacios y ambientes necesarios para promover la capacidad del trabajo autónomo del estudiante.</w:t>
            </w:r>
          </w:p>
        </w:tc>
        <w:tc>
          <w:tcPr>
            <w:tcW w:w="426" w:type="dxa"/>
            <w:vAlign w:val="center"/>
          </w:tcPr>
          <w:p w14:paraId="79308BA6"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566A4A74"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46B722A0"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7AB82FD5"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07100B2C"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618BA877" w14:textId="77777777" w:rsidTr="006C121B">
        <w:trPr>
          <w:trHeight w:val="310"/>
        </w:trPr>
        <w:tc>
          <w:tcPr>
            <w:tcW w:w="10060" w:type="dxa"/>
            <w:gridSpan w:val="7"/>
            <w:shd w:val="clear" w:color="auto" w:fill="FBE4D5" w:themeFill="accent2" w:themeFillTint="33"/>
            <w:vAlign w:val="center"/>
          </w:tcPr>
          <w:p w14:paraId="68BACE5D" w14:textId="1B5DD8D1" w:rsidR="00933962" w:rsidRPr="006C121B" w:rsidRDefault="00933962" w:rsidP="006C121B">
            <w:pPr>
              <w:rPr>
                <w:rFonts w:ascii="Arial" w:hAnsi="Arial" w:cs="Arial"/>
                <w:b/>
                <w:sz w:val="18"/>
                <w:szCs w:val="18"/>
              </w:rPr>
            </w:pPr>
            <w:r w:rsidRPr="006C121B">
              <w:rPr>
                <w:rFonts w:ascii="Arial" w:hAnsi="Arial" w:cs="Arial"/>
                <w:b/>
                <w:sz w:val="18"/>
                <w:szCs w:val="18"/>
              </w:rPr>
              <w:t>Característica 6. Reglamento estudiantil y política académica</w:t>
            </w:r>
            <w:r w:rsidR="00A70865" w:rsidRPr="006C121B">
              <w:rPr>
                <w:rFonts w:ascii="Arial" w:hAnsi="Arial" w:cs="Arial"/>
                <w:b/>
                <w:sz w:val="18"/>
                <w:szCs w:val="18"/>
              </w:rPr>
              <w:t>.</w:t>
            </w:r>
          </w:p>
        </w:tc>
      </w:tr>
      <w:tr w:rsidR="00933962" w:rsidRPr="006C121B" w14:paraId="2EFB1432" w14:textId="77777777" w:rsidTr="006C121B">
        <w:trPr>
          <w:trHeight w:val="547"/>
        </w:trPr>
        <w:tc>
          <w:tcPr>
            <w:tcW w:w="562" w:type="dxa"/>
            <w:vAlign w:val="center"/>
          </w:tcPr>
          <w:p w14:paraId="45CABF89"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8</w:t>
            </w:r>
          </w:p>
        </w:tc>
        <w:tc>
          <w:tcPr>
            <w:tcW w:w="7370" w:type="dxa"/>
            <w:vAlign w:val="center"/>
          </w:tcPr>
          <w:p w14:paraId="0E22D09A" w14:textId="06C8436E" w:rsidR="00933962" w:rsidRPr="006C121B" w:rsidRDefault="00C96A81" w:rsidP="006C121B">
            <w:pPr>
              <w:rPr>
                <w:rFonts w:ascii="Arial" w:hAnsi="Arial" w:cs="Arial"/>
                <w:bCs/>
                <w:sz w:val="18"/>
                <w:szCs w:val="18"/>
              </w:rPr>
            </w:pPr>
            <w:r w:rsidRPr="006C121B">
              <w:rPr>
                <w:rFonts w:ascii="Arial" w:hAnsi="Arial" w:cs="Arial"/>
                <w:bCs/>
                <w:sz w:val="18"/>
                <w:szCs w:val="18"/>
              </w:rPr>
              <w:t>Considera que el Estatuto Estudiantil es pertinente y se aplica en la resolución de situaciones académico-administrativas que se presentan en el programa</w:t>
            </w:r>
            <w:r w:rsidRPr="006C121B">
              <w:rPr>
                <w:rFonts w:ascii="Arial" w:hAnsi="Arial" w:cs="Arial"/>
                <w:sz w:val="18"/>
                <w:szCs w:val="18"/>
              </w:rPr>
              <w:t>.</w:t>
            </w:r>
          </w:p>
        </w:tc>
        <w:tc>
          <w:tcPr>
            <w:tcW w:w="426" w:type="dxa"/>
            <w:vAlign w:val="center"/>
          </w:tcPr>
          <w:p w14:paraId="68A951A6"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42AE45DD"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32BB1317"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4DD83119"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79E05A74"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201A8A0F" w14:textId="77777777" w:rsidTr="006C121B">
        <w:trPr>
          <w:trHeight w:val="337"/>
        </w:trPr>
        <w:tc>
          <w:tcPr>
            <w:tcW w:w="10060" w:type="dxa"/>
            <w:gridSpan w:val="7"/>
            <w:shd w:val="clear" w:color="auto" w:fill="FBE4D5" w:themeFill="accent2" w:themeFillTint="33"/>
            <w:vAlign w:val="center"/>
          </w:tcPr>
          <w:p w14:paraId="714285F9" w14:textId="7A5382B8" w:rsidR="00933962" w:rsidRPr="006C121B" w:rsidRDefault="00933962" w:rsidP="006C121B">
            <w:pPr>
              <w:rPr>
                <w:rFonts w:ascii="Arial" w:hAnsi="Arial" w:cs="Arial"/>
                <w:b/>
                <w:sz w:val="18"/>
                <w:szCs w:val="18"/>
              </w:rPr>
            </w:pPr>
            <w:r w:rsidRPr="006C121B">
              <w:rPr>
                <w:rFonts w:ascii="Arial" w:hAnsi="Arial" w:cs="Arial"/>
                <w:b/>
                <w:sz w:val="18"/>
                <w:szCs w:val="18"/>
              </w:rPr>
              <w:t>Característica 7. Estímulos y apoyos para estudiantes</w:t>
            </w:r>
            <w:r w:rsidR="00A70865" w:rsidRPr="006C121B">
              <w:rPr>
                <w:rFonts w:ascii="Arial" w:hAnsi="Arial" w:cs="Arial"/>
                <w:b/>
                <w:sz w:val="18"/>
                <w:szCs w:val="18"/>
              </w:rPr>
              <w:t>.</w:t>
            </w:r>
          </w:p>
        </w:tc>
      </w:tr>
      <w:tr w:rsidR="00933962" w:rsidRPr="006C121B" w14:paraId="4E441CC3" w14:textId="77777777" w:rsidTr="006C121B">
        <w:trPr>
          <w:trHeight w:val="533"/>
        </w:trPr>
        <w:tc>
          <w:tcPr>
            <w:tcW w:w="562" w:type="dxa"/>
            <w:vAlign w:val="center"/>
          </w:tcPr>
          <w:p w14:paraId="352F2ACE"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9</w:t>
            </w:r>
          </w:p>
        </w:tc>
        <w:tc>
          <w:tcPr>
            <w:tcW w:w="7370" w:type="dxa"/>
            <w:vAlign w:val="center"/>
          </w:tcPr>
          <w:p w14:paraId="6D89F401" w14:textId="77777777" w:rsidR="00933962" w:rsidRPr="006C121B" w:rsidRDefault="00933962" w:rsidP="006C121B">
            <w:pPr>
              <w:rPr>
                <w:rFonts w:ascii="Arial" w:hAnsi="Arial" w:cs="Arial"/>
                <w:sz w:val="18"/>
                <w:szCs w:val="18"/>
              </w:rPr>
            </w:pPr>
            <w:r w:rsidRPr="006C121B">
              <w:rPr>
                <w:rFonts w:ascii="Arial" w:hAnsi="Arial" w:cs="Arial"/>
                <w:sz w:val="18"/>
                <w:szCs w:val="18"/>
              </w:rPr>
              <w:t xml:space="preserve">Conoce e identifica las políticas y estrategias sobre estímulos y apoyos socioeconómicos para los estudiantes y sí se realiza su implementación. </w:t>
            </w:r>
          </w:p>
        </w:tc>
        <w:tc>
          <w:tcPr>
            <w:tcW w:w="426" w:type="dxa"/>
            <w:vAlign w:val="center"/>
          </w:tcPr>
          <w:p w14:paraId="6062BC07"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46D44783"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58C846CD"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16511AFD"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408520B2"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59413F5F" w14:textId="77777777" w:rsidTr="006C121B">
        <w:trPr>
          <w:trHeight w:val="338"/>
        </w:trPr>
        <w:tc>
          <w:tcPr>
            <w:tcW w:w="10060" w:type="dxa"/>
            <w:gridSpan w:val="7"/>
            <w:shd w:val="clear" w:color="auto" w:fill="F4B083" w:themeFill="accent2" w:themeFillTint="99"/>
            <w:vAlign w:val="center"/>
          </w:tcPr>
          <w:p w14:paraId="26104559" w14:textId="77777777" w:rsidR="00933962" w:rsidRPr="006C121B" w:rsidRDefault="00933962" w:rsidP="006C121B">
            <w:pPr>
              <w:rPr>
                <w:rFonts w:ascii="Arial" w:hAnsi="Arial" w:cs="Arial"/>
                <w:b/>
                <w:sz w:val="18"/>
                <w:szCs w:val="18"/>
              </w:rPr>
            </w:pPr>
            <w:r w:rsidRPr="006C121B">
              <w:rPr>
                <w:rFonts w:ascii="Arial" w:hAnsi="Arial" w:cs="Arial"/>
                <w:b/>
                <w:sz w:val="18"/>
                <w:szCs w:val="18"/>
              </w:rPr>
              <w:t xml:space="preserve"> FACTOR 3. PROFESORES</w:t>
            </w:r>
          </w:p>
        </w:tc>
      </w:tr>
      <w:tr w:rsidR="00933962" w:rsidRPr="006C121B" w14:paraId="3C68470C" w14:textId="77777777" w:rsidTr="006C121B">
        <w:trPr>
          <w:trHeight w:val="323"/>
        </w:trPr>
        <w:tc>
          <w:tcPr>
            <w:tcW w:w="10060" w:type="dxa"/>
            <w:gridSpan w:val="7"/>
            <w:shd w:val="clear" w:color="auto" w:fill="FBE4D5" w:themeFill="accent2" w:themeFillTint="33"/>
            <w:vAlign w:val="center"/>
          </w:tcPr>
          <w:p w14:paraId="372909C3" w14:textId="77777777" w:rsidR="00933962" w:rsidRPr="006C121B" w:rsidRDefault="00933962" w:rsidP="006C121B">
            <w:pPr>
              <w:rPr>
                <w:rFonts w:ascii="Arial" w:hAnsi="Arial" w:cs="Arial"/>
                <w:b/>
                <w:sz w:val="18"/>
                <w:szCs w:val="18"/>
              </w:rPr>
            </w:pPr>
            <w:r w:rsidRPr="006C121B">
              <w:rPr>
                <w:rFonts w:ascii="Arial" w:hAnsi="Arial" w:cs="Arial"/>
                <w:b/>
                <w:sz w:val="18"/>
                <w:szCs w:val="18"/>
              </w:rPr>
              <w:t xml:space="preserve">Característica 8. Selección, vinculación y permanencia. </w:t>
            </w:r>
          </w:p>
        </w:tc>
      </w:tr>
      <w:tr w:rsidR="00933962" w:rsidRPr="006C121B" w14:paraId="6FD52079" w14:textId="77777777" w:rsidTr="006C121B">
        <w:trPr>
          <w:trHeight w:val="505"/>
        </w:trPr>
        <w:tc>
          <w:tcPr>
            <w:tcW w:w="562" w:type="dxa"/>
            <w:vAlign w:val="center"/>
          </w:tcPr>
          <w:p w14:paraId="077A5C99"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10</w:t>
            </w:r>
          </w:p>
        </w:tc>
        <w:tc>
          <w:tcPr>
            <w:tcW w:w="7370" w:type="dxa"/>
            <w:vAlign w:val="center"/>
          </w:tcPr>
          <w:p w14:paraId="7C3F06C3" w14:textId="77777777" w:rsidR="00933962" w:rsidRPr="006C121B" w:rsidRDefault="00933962" w:rsidP="006C121B">
            <w:pPr>
              <w:rPr>
                <w:rFonts w:ascii="Arial" w:hAnsi="Arial" w:cs="Arial"/>
                <w:bCs/>
                <w:sz w:val="18"/>
                <w:szCs w:val="18"/>
              </w:rPr>
            </w:pPr>
            <w:r w:rsidRPr="006C121B">
              <w:rPr>
                <w:rFonts w:ascii="Arial" w:hAnsi="Arial" w:cs="Arial"/>
                <w:bCs/>
                <w:sz w:val="18"/>
                <w:szCs w:val="18"/>
              </w:rPr>
              <w:t xml:space="preserve">Tiene conocimiento de las políticas, normas y criterios académicos para la selección, vinculación y permanencia de los docentes. </w:t>
            </w:r>
          </w:p>
        </w:tc>
        <w:tc>
          <w:tcPr>
            <w:tcW w:w="426" w:type="dxa"/>
            <w:vAlign w:val="center"/>
          </w:tcPr>
          <w:p w14:paraId="18F354FD"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4A1021FC"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67F4A39A"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2F3529BB"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258EBC28"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43189F24" w14:textId="77777777" w:rsidTr="006C121B">
        <w:trPr>
          <w:trHeight w:val="533"/>
        </w:trPr>
        <w:tc>
          <w:tcPr>
            <w:tcW w:w="562" w:type="dxa"/>
            <w:vAlign w:val="center"/>
          </w:tcPr>
          <w:p w14:paraId="5E4BA8E8"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11</w:t>
            </w:r>
          </w:p>
        </w:tc>
        <w:tc>
          <w:tcPr>
            <w:tcW w:w="7370" w:type="dxa"/>
            <w:vAlign w:val="center"/>
          </w:tcPr>
          <w:p w14:paraId="179BBC4D" w14:textId="77777777" w:rsidR="00933962" w:rsidRPr="006C121B" w:rsidRDefault="00933962" w:rsidP="006C121B">
            <w:pPr>
              <w:rPr>
                <w:rFonts w:ascii="Arial" w:hAnsi="Arial" w:cs="Arial"/>
                <w:bCs/>
                <w:sz w:val="18"/>
                <w:szCs w:val="18"/>
              </w:rPr>
            </w:pPr>
            <w:r w:rsidRPr="006C121B">
              <w:rPr>
                <w:rFonts w:ascii="Arial" w:hAnsi="Arial" w:cs="Arial"/>
                <w:bCs/>
                <w:sz w:val="18"/>
                <w:szCs w:val="18"/>
              </w:rPr>
              <w:t>Las políticas, normas y criterios académicos establecidos para la selección, vinculación y permanencia de docentes son pertinentes, vigentes y aplicados coherentemente.</w:t>
            </w:r>
          </w:p>
        </w:tc>
        <w:tc>
          <w:tcPr>
            <w:tcW w:w="426" w:type="dxa"/>
            <w:vAlign w:val="center"/>
          </w:tcPr>
          <w:p w14:paraId="4C939EA7"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563A4DD9"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15C96E3A"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6B966C3A"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04C2E004"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24D5EDDC" w14:textId="77777777" w:rsidTr="006C121B">
        <w:trPr>
          <w:trHeight w:val="338"/>
        </w:trPr>
        <w:tc>
          <w:tcPr>
            <w:tcW w:w="10060" w:type="dxa"/>
            <w:gridSpan w:val="7"/>
            <w:shd w:val="clear" w:color="auto" w:fill="FBE4D5" w:themeFill="accent2" w:themeFillTint="33"/>
            <w:vAlign w:val="center"/>
          </w:tcPr>
          <w:p w14:paraId="229E0FEE" w14:textId="77777777" w:rsidR="00933962" w:rsidRPr="006C121B" w:rsidRDefault="00933962" w:rsidP="006C121B">
            <w:pPr>
              <w:rPr>
                <w:rFonts w:ascii="Arial" w:hAnsi="Arial" w:cs="Arial"/>
                <w:b/>
                <w:sz w:val="18"/>
                <w:szCs w:val="18"/>
              </w:rPr>
            </w:pPr>
            <w:r w:rsidRPr="006C121B">
              <w:rPr>
                <w:rFonts w:ascii="Arial" w:hAnsi="Arial" w:cs="Arial"/>
                <w:b/>
                <w:sz w:val="18"/>
                <w:szCs w:val="18"/>
              </w:rPr>
              <w:t xml:space="preserve">Característica 9. Estatuto profesoral. </w:t>
            </w:r>
          </w:p>
        </w:tc>
      </w:tr>
      <w:tr w:rsidR="00933962" w:rsidRPr="006C121B" w14:paraId="7D91D80F" w14:textId="77777777" w:rsidTr="006C121B">
        <w:trPr>
          <w:trHeight w:val="533"/>
        </w:trPr>
        <w:tc>
          <w:tcPr>
            <w:tcW w:w="562" w:type="dxa"/>
            <w:vAlign w:val="center"/>
          </w:tcPr>
          <w:p w14:paraId="3E12E6F1"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12</w:t>
            </w:r>
          </w:p>
        </w:tc>
        <w:tc>
          <w:tcPr>
            <w:tcW w:w="7370" w:type="dxa"/>
            <w:vAlign w:val="center"/>
          </w:tcPr>
          <w:p w14:paraId="7632731B" w14:textId="77777777" w:rsidR="00933962" w:rsidRPr="006C121B" w:rsidRDefault="00933962" w:rsidP="006C121B">
            <w:pPr>
              <w:rPr>
                <w:rFonts w:ascii="Arial" w:hAnsi="Arial" w:cs="Arial"/>
                <w:sz w:val="18"/>
                <w:szCs w:val="18"/>
              </w:rPr>
            </w:pPr>
            <w:r w:rsidRPr="006C121B">
              <w:rPr>
                <w:rFonts w:ascii="Arial" w:hAnsi="Arial" w:cs="Arial"/>
                <w:bCs/>
                <w:sz w:val="18"/>
                <w:szCs w:val="18"/>
              </w:rPr>
              <w:t xml:space="preserve">El Estatuto profesoral divulga y promueve la trayectoria, la inclusión, el reconocimiento de los méritos y el ascenso en el escalafón. </w:t>
            </w:r>
          </w:p>
        </w:tc>
        <w:tc>
          <w:tcPr>
            <w:tcW w:w="426" w:type="dxa"/>
            <w:vAlign w:val="center"/>
          </w:tcPr>
          <w:p w14:paraId="0876BE8F"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4E792F38"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1A1544D2"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3CFDFF16"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772FBDD0"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1C86DFE0" w14:textId="77777777" w:rsidTr="006C121B">
        <w:trPr>
          <w:trHeight w:val="365"/>
        </w:trPr>
        <w:tc>
          <w:tcPr>
            <w:tcW w:w="562" w:type="dxa"/>
            <w:vAlign w:val="center"/>
          </w:tcPr>
          <w:p w14:paraId="5F1AAF42"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13</w:t>
            </w:r>
          </w:p>
        </w:tc>
        <w:tc>
          <w:tcPr>
            <w:tcW w:w="7370" w:type="dxa"/>
            <w:vAlign w:val="center"/>
          </w:tcPr>
          <w:p w14:paraId="1DC261E7" w14:textId="77777777" w:rsidR="00933962" w:rsidRPr="006C121B" w:rsidRDefault="00933962" w:rsidP="006C121B">
            <w:pPr>
              <w:rPr>
                <w:rFonts w:ascii="Arial" w:hAnsi="Arial" w:cs="Arial"/>
                <w:bCs/>
                <w:sz w:val="18"/>
                <w:szCs w:val="18"/>
              </w:rPr>
            </w:pPr>
            <w:r w:rsidRPr="006C121B">
              <w:rPr>
                <w:rFonts w:ascii="Arial" w:hAnsi="Arial" w:cs="Arial"/>
                <w:bCs/>
                <w:sz w:val="18"/>
                <w:szCs w:val="18"/>
              </w:rPr>
              <w:t>El Estatuto profesoral es pertinente, vigente y aplicado permanentemente.</w:t>
            </w:r>
          </w:p>
        </w:tc>
        <w:tc>
          <w:tcPr>
            <w:tcW w:w="426" w:type="dxa"/>
            <w:vAlign w:val="center"/>
          </w:tcPr>
          <w:p w14:paraId="4532961D"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40B59D0B"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125685EB"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1C5C3076"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17BBD92A"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33D599C6" w14:textId="77777777" w:rsidTr="006C121B">
        <w:trPr>
          <w:trHeight w:val="379"/>
        </w:trPr>
        <w:tc>
          <w:tcPr>
            <w:tcW w:w="10060" w:type="dxa"/>
            <w:gridSpan w:val="7"/>
            <w:shd w:val="clear" w:color="auto" w:fill="FBE4D5" w:themeFill="accent2" w:themeFillTint="33"/>
            <w:vAlign w:val="center"/>
          </w:tcPr>
          <w:p w14:paraId="7D475004" w14:textId="77777777" w:rsidR="00933962" w:rsidRPr="006C121B" w:rsidRDefault="00933962" w:rsidP="006C121B">
            <w:pPr>
              <w:rPr>
                <w:rFonts w:ascii="Arial" w:hAnsi="Arial" w:cs="Arial"/>
                <w:b/>
                <w:sz w:val="18"/>
                <w:szCs w:val="18"/>
              </w:rPr>
            </w:pPr>
            <w:r w:rsidRPr="006C121B">
              <w:rPr>
                <w:rFonts w:ascii="Arial" w:hAnsi="Arial" w:cs="Arial"/>
                <w:b/>
                <w:sz w:val="18"/>
                <w:szCs w:val="18"/>
              </w:rPr>
              <w:t xml:space="preserve">Característica 10. Número, dedicación y nivel de formación y experiencia. </w:t>
            </w:r>
          </w:p>
        </w:tc>
      </w:tr>
      <w:tr w:rsidR="00933962" w:rsidRPr="006C121B" w14:paraId="401996DD" w14:textId="77777777" w:rsidTr="006C121B">
        <w:trPr>
          <w:trHeight w:val="742"/>
        </w:trPr>
        <w:tc>
          <w:tcPr>
            <w:tcW w:w="562" w:type="dxa"/>
            <w:vAlign w:val="center"/>
          </w:tcPr>
          <w:p w14:paraId="2478FF32"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lastRenderedPageBreak/>
              <w:t>14</w:t>
            </w:r>
          </w:p>
        </w:tc>
        <w:tc>
          <w:tcPr>
            <w:tcW w:w="7370" w:type="dxa"/>
            <w:vAlign w:val="center"/>
          </w:tcPr>
          <w:p w14:paraId="50E2F8D4" w14:textId="77777777" w:rsidR="00933962" w:rsidRPr="006C121B" w:rsidRDefault="00933962" w:rsidP="006C121B">
            <w:pPr>
              <w:rPr>
                <w:rFonts w:ascii="Arial" w:hAnsi="Arial" w:cs="Arial"/>
                <w:sz w:val="18"/>
                <w:szCs w:val="18"/>
              </w:rPr>
            </w:pPr>
            <w:r w:rsidRPr="006C121B">
              <w:rPr>
                <w:rFonts w:ascii="Arial" w:hAnsi="Arial" w:cs="Arial"/>
                <w:sz w:val="18"/>
                <w:szCs w:val="18"/>
              </w:rPr>
              <w:t>La asignación de tiempos para el desarrollo de cada una de las funciones sustantivas (investigación, docencia, extensión) es suficiente para dar alcance a los propósitos previstos en cada una de ellas.</w:t>
            </w:r>
          </w:p>
        </w:tc>
        <w:tc>
          <w:tcPr>
            <w:tcW w:w="426" w:type="dxa"/>
            <w:vAlign w:val="center"/>
          </w:tcPr>
          <w:p w14:paraId="2E70CAC9"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38205ED5"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4CE2D4BD"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35083BD0"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17EB7CA5"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54F306A2" w14:textId="77777777" w:rsidTr="006C121B">
        <w:trPr>
          <w:trHeight w:val="743"/>
        </w:trPr>
        <w:tc>
          <w:tcPr>
            <w:tcW w:w="562" w:type="dxa"/>
            <w:vAlign w:val="center"/>
          </w:tcPr>
          <w:p w14:paraId="30BD7CB8"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15</w:t>
            </w:r>
          </w:p>
        </w:tc>
        <w:tc>
          <w:tcPr>
            <w:tcW w:w="7370" w:type="dxa"/>
            <w:vAlign w:val="center"/>
          </w:tcPr>
          <w:p w14:paraId="70666FEA" w14:textId="77777777" w:rsidR="00933962" w:rsidRPr="006C121B" w:rsidRDefault="00933962" w:rsidP="006C121B">
            <w:pPr>
              <w:rPr>
                <w:rFonts w:ascii="Arial" w:hAnsi="Arial" w:cs="Arial"/>
                <w:sz w:val="18"/>
                <w:szCs w:val="18"/>
              </w:rPr>
            </w:pPr>
            <w:r w:rsidRPr="006C121B">
              <w:rPr>
                <w:rFonts w:ascii="Arial" w:hAnsi="Arial" w:cs="Arial"/>
                <w:sz w:val="18"/>
                <w:szCs w:val="18"/>
              </w:rPr>
              <w:t>Es coherente la cantidad de profesores que tienen el nivel de formación requerida para el desarrollo de las funciones sustantivas (investigación, docencia, extensión) en relación con el número de estudiantes.</w:t>
            </w:r>
          </w:p>
        </w:tc>
        <w:tc>
          <w:tcPr>
            <w:tcW w:w="426" w:type="dxa"/>
            <w:vAlign w:val="center"/>
          </w:tcPr>
          <w:p w14:paraId="24E05261"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4CC51C25"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40D5872A"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5AAF3A49"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0F5BEF2B"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12C70C4B" w14:textId="77777777" w:rsidTr="006C121B">
        <w:trPr>
          <w:trHeight w:val="351"/>
        </w:trPr>
        <w:tc>
          <w:tcPr>
            <w:tcW w:w="10060" w:type="dxa"/>
            <w:gridSpan w:val="7"/>
            <w:shd w:val="clear" w:color="auto" w:fill="FBE4D5" w:themeFill="accent2" w:themeFillTint="33"/>
            <w:vAlign w:val="center"/>
          </w:tcPr>
          <w:p w14:paraId="0A524FAB" w14:textId="70CAC0E8" w:rsidR="00933962" w:rsidRPr="006C121B" w:rsidRDefault="00933962" w:rsidP="006C121B">
            <w:pPr>
              <w:rPr>
                <w:rFonts w:ascii="Arial" w:hAnsi="Arial" w:cs="Arial"/>
                <w:b/>
                <w:sz w:val="18"/>
                <w:szCs w:val="18"/>
              </w:rPr>
            </w:pPr>
            <w:r w:rsidRPr="006C121B">
              <w:rPr>
                <w:rFonts w:ascii="Arial" w:hAnsi="Arial" w:cs="Arial"/>
                <w:b/>
                <w:sz w:val="18"/>
                <w:szCs w:val="18"/>
              </w:rPr>
              <w:t>Característica 11.  Desarrollo profesoral</w:t>
            </w:r>
            <w:r w:rsidR="00A70865" w:rsidRPr="006C121B">
              <w:rPr>
                <w:rFonts w:ascii="Arial" w:hAnsi="Arial" w:cs="Arial"/>
                <w:b/>
                <w:sz w:val="18"/>
                <w:szCs w:val="18"/>
              </w:rPr>
              <w:t>.</w:t>
            </w:r>
          </w:p>
        </w:tc>
      </w:tr>
      <w:tr w:rsidR="00933962" w:rsidRPr="006C121B" w14:paraId="6F38E814" w14:textId="77777777" w:rsidTr="006C121B">
        <w:trPr>
          <w:trHeight w:val="757"/>
        </w:trPr>
        <w:tc>
          <w:tcPr>
            <w:tcW w:w="562" w:type="dxa"/>
            <w:vAlign w:val="center"/>
          </w:tcPr>
          <w:p w14:paraId="792F636C"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16</w:t>
            </w:r>
          </w:p>
        </w:tc>
        <w:tc>
          <w:tcPr>
            <w:tcW w:w="7370" w:type="dxa"/>
            <w:vAlign w:val="center"/>
          </w:tcPr>
          <w:p w14:paraId="2A061FB2" w14:textId="77777777" w:rsidR="00933962" w:rsidRPr="006C121B" w:rsidRDefault="00933962" w:rsidP="006C121B">
            <w:pPr>
              <w:rPr>
                <w:rFonts w:ascii="Arial" w:hAnsi="Arial" w:cs="Arial"/>
                <w:sz w:val="18"/>
                <w:szCs w:val="18"/>
              </w:rPr>
            </w:pPr>
            <w:r w:rsidRPr="006C121B">
              <w:rPr>
                <w:rFonts w:ascii="Arial" w:hAnsi="Arial" w:cs="Arial"/>
                <w:sz w:val="18"/>
                <w:szCs w:val="18"/>
              </w:rPr>
              <w:t>El programa aplica políticas y estrategias que fomentan el desarrollo profesoral en coherencia con la evolución de la Institución, la identidad del programa y la formación de los estudiantes.</w:t>
            </w:r>
          </w:p>
        </w:tc>
        <w:tc>
          <w:tcPr>
            <w:tcW w:w="426" w:type="dxa"/>
            <w:vAlign w:val="center"/>
          </w:tcPr>
          <w:p w14:paraId="47FAB413"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77DB1085"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2A15B36E"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1D915935"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6C17FC5A"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51FAF19B" w14:textId="77777777" w:rsidTr="006C121B">
        <w:trPr>
          <w:trHeight w:val="729"/>
        </w:trPr>
        <w:tc>
          <w:tcPr>
            <w:tcW w:w="562" w:type="dxa"/>
            <w:vAlign w:val="center"/>
          </w:tcPr>
          <w:p w14:paraId="752C29F1"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17</w:t>
            </w:r>
          </w:p>
        </w:tc>
        <w:tc>
          <w:tcPr>
            <w:tcW w:w="7370" w:type="dxa"/>
            <w:vAlign w:val="center"/>
          </w:tcPr>
          <w:p w14:paraId="3A520B4C" w14:textId="77777777" w:rsidR="00933962" w:rsidRPr="006C121B" w:rsidRDefault="00933962" w:rsidP="006C121B">
            <w:pPr>
              <w:rPr>
                <w:rFonts w:ascii="Arial" w:hAnsi="Arial" w:cs="Arial"/>
                <w:sz w:val="18"/>
                <w:szCs w:val="18"/>
              </w:rPr>
            </w:pPr>
            <w:r w:rsidRPr="006C121B">
              <w:rPr>
                <w:rFonts w:ascii="Arial" w:hAnsi="Arial" w:cs="Arial"/>
                <w:sz w:val="18"/>
                <w:szCs w:val="18"/>
              </w:rPr>
              <w:t xml:space="preserve">Las acciones orientadas al desarrollo integral de los profesores, contribuyen al mejoramiento de las competencias pedagógicas, científicas y sociales para el sostenimiento de las funciones misionales. </w:t>
            </w:r>
          </w:p>
        </w:tc>
        <w:tc>
          <w:tcPr>
            <w:tcW w:w="426" w:type="dxa"/>
            <w:vAlign w:val="center"/>
          </w:tcPr>
          <w:p w14:paraId="7888291D"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1A9E3AD1"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43433260"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03F06D89"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39A6E062"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467859AE" w14:textId="77777777" w:rsidTr="006C121B">
        <w:trPr>
          <w:trHeight w:val="265"/>
        </w:trPr>
        <w:tc>
          <w:tcPr>
            <w:tcW w:w="10060" w:type="dxa"/>
            <w:gridSpan w:val="7"/>
            <w:shd w:val="clear" w:color="auto" w:fill="FBE4D5" w:themeFill="accent2" w:themeFillTint="33"/>
            <w:vAlign w:val="center"/>
          </w:tcPr>
          <w:p w14:paraId="2313B7A1" w14:textId="2D576C0F" w:rsidR="00933962" w:rsidRPr="006C121B" w:rsidRDefault="00933962" w:rsidP="006C121B">
            <w:pPr>
              <w:rPr>
                <w:rFonts w:ascii="Arial" w:hAnsi="Arial" w:cs="Arial"/>
                <w:b/>
                <w:sz w:val="18"/>
                <w:szCs w:val="18"/>
              </w:rPr>
            </w:pPr>
            <w:r w:rsidRPr="006C121B">
              <w:rPr>
                <w:rFonts w:ascii="Arial" w:hAnsi="Arial" w:cs="Arial"/>
                <w:b/>
                <w:sz w:val="18"/>
                <w:szCs w:val="18"/>
              </w:rPr>
              <w:t>Característica 12. Estímulos a la trayectoria profesoral</w:t>
            </w:r>
            <w:r w:rsidR="00A70865" w:rsidRPr="006C121B">
              <w:rPr>
                <w:rFonts w:ascii="Arial" w:hAnsi="Arial" w:cs="Arial"/>
                <w:b/>
                <w:sz w:val="18"/>
                <w:szCs w:val="18"/>
              </w:rPr>
              <w:t>.</w:t>
            </w:r>
            <w:r w:rsidRPr="006C121B">
              <w:rPr>
                <w:rFonts w:ascii="Arial" w:hAnsi="Arial" w:cs="Arial"/>
                <w:b/>
                <w:sz w:val="18"/>
                <w:szCs w:val="18"/>
              </w:rPr>
              <w:t xml:space="preserve"> </w:t>
            </w:r>
          </w:p>
        </w:tc>
      </w:tr>
      <w:tr w:rsidR="00933962" w:rsidRPr="006C121B" w14:paraId="3B1832DB" w14:textId="77777777" w:rsidTr="006C121B">
        <w:trPr>
          <w:trHeight w:val="265"/>
        </w:trPr>
        <w:tc>
          <w:tcPr>
            <w:tcW w:w="562" w:type="dxa"/>
            <w:vAlign w:val="center"/>
          </w:tcPr>
          <w:p w14:paraId="121538E9" w14:textId="77777777" w:rsidR="00933962" w:rsidRPr="006C121B" w:rsidRDefault="00933962" w:rsidP="006C121B">
            <w:pPr>
              <w:rPr>
                <w:rFonts w:ascii="Arial" w:hAnsi="Arial" w:cs="Arial"/>
                <w:sz w:val="18"/>
                <w:szCs w:val="18"/>
              </w:rPr>
            </w:pPr>
            <w:r w:rsidRPr="006C121B">
              <w:rPr>
                <w:rFonts w:ascii="Arial" w:hAnsi="Arial" w:cs="Arial"/>
                <w:sz w:val="18"/>
                <w:szCs w:val="18"/>
              </w:rPr>
              <w:t>18</w:t>
            </w:r>
          </w:p>
        </w:tc>
        <w:tc>
          <w:tcPr>
            <w:tcW w:w="7370" w:type="dxa"/>
            <w:vAlign w:val="center"/>
          </w:tcPr>
          <w:p w14:paraId="53350E2C" w14:textId="64574E04" w:rsidR="00933962" w:rsidRPr="006C121B" w:rsidRDefault="00933962" w:rsidP="006C121B">
            <w:pPr>
              <w:rPr>
                <w:rFonts w:ascii="Arial" w:hAnsi="Arial" w:cs="Arial"/>
                <w:sz w:val="18"/>
                <w:szCs w:val="18"/>
              </w:rPr>
            </w:pPr>
            <w:r w:rsidRPr="006C121B">
              <w:rPr>
                <w:rFonts w:ascii="Arial" w:hAnsi="Arial" w:cs="Arial"/>
                <w:sz w:val="18"/>
                <w:szCs w:val="18"/>
              </w:rPr>
              <w:t>La universidad cuenta con el otorgamiento de estímulos al profesorado que favorece el ejercicio cualificado de la labor formativa, académica, investigativa, de innovación, extensión o proyección social y creación artística y cultural</w:t>
            </w:r>
            <w:r w:rsidR="009B6502" w:rsidRPr="006C121B">
              <w:rPr>
                <w:rFonts w:ascii="Arial" w:hAnsi="Arial" w:cs="Arial"/>
                <w:sz w:val="18"/>
                <w:szCs w:val="18"/>
              </w:rPr>
              <w:t>.</w:t>
            </w:r>
          </w:p>
        </w:tc>
        <w:tc>
          <w:tcPr>
            <w:tcW w:w="426" w:type="dxa"/>
            <w:vAlign w:val="center"/>
          </w:tcPr>
          <w:p w14:paraId="356D8B6C"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468A751E"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48BBD34B"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68A5C474"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3A6E78AC"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5046DB06" w14:textId="77777777" w:rsidTr="006C121B">
        <w:trPr>
          <w:trHeight w:val="309"/>
        </w:trPr>
        <w:tc>
          <w:tcPr>
            <w:tcW w:w="10060" w:type="dxa"/>
            <w:gridSpan w:val="7"/>
            <w:shd w:val="clear" w:color="auto" w:fill="FBE4D5" w:themeFill="accent2" w:themeFillTint="33"/>
            <w:vAlign w:val="center"/>
          </w:tcPr>
          <w:p w14:paraId="2A63C344" w14:textId="0DD944F5" w:rsidR="00933962" w:rsidRPr="006C121B" w:rsidRDefault="00933962" w:rsidP="006C121B">
            <w:pPr>
              <w:rPr>
                <w:rFonts w:ascii="Arial" w:hAnsi="Arial" w:cs="Arial"/>
                <w:b/>
                <w:sz w:val="18"/>
                <w:szCs w:val="18"/>
              </w:rPr>
            </w:pPr>
            <w:r w:rsidRPr="006C121B">
              <w:rPr>
                <w:rFonts w:ascii="Arial" w:hAnsi="Arial" w:cs="Arial"/>
                <w:b/>
                <w:sz w:val="18"/>
                <w:szCs w:val="18"/>
              </w:rPr>
              <w:t>Característica 14. Remuneración por méritos</w:t>
            </w:r>
            <w:r w:rsidR="00A70865" w:rsidRPr="006C121B">
              <w:rPr>
                <w:rFonts w:ascii="Arial" w:hAnsi="Arial" w:cs="Arial"/>
                <w:b/>
                <w:sz w:val="18"/>
                <w:szCs w:val="18"/>
              </w:rPr>
              <w:t>.</w:t>
            </w:r>
            <w:r w:rsidRPr="006C121B">
              <w:rPr>
                <w:rFonts w:ascii="Arial" w:hAnsi="Arial" w:cs="Arial"/>
                <w:b/>
                <w:sz w:val="18"/>
                <w:szCs w:val="18"/>
              </w:rPr>
              <w:t xml:space="preserve"> </w:t>
            </w:r>
          </w:p>
        </w:tc>
      </w:tr>
      <w:tr w:rsidR="00933962" w:rsidRPr="006C121B" w14:paraId="1DF33653" w14:textId="77777777" w:rsidTr="006C121B">
        <w:trPr>
          <w:trHeight w:val="534"/>
        </w:trPr>
        <w:tc>
          <w:tcPr>
            <w:tcW w:w="562" w:type="dxa"/>
            <w:vAlign w:val="center"/>
          </w:tcPr>
          <w:p w14:paraId="494D4E6B"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19</w:t>
            </w:r>
          </w:p>
        </w:tc>
        <w:tc>
          <w:tcPr>
            <w:tcW w:w="7370" w:type="dxa"/>
            <w:vAlign w:val="center"/>
          </w:tcPr>
          <w:p w14:paraId="35C64586" w14:textId="2A50C1FA" w:rsidR="00933962" w:rsidRPr="006C121B" w:rsidRDefault="009B6502" w:rsidP="006C121B">
            <w:pPr>
              <w:rPr>
                <w:rFonts w:ascii="Arial" w:hAnsi="Arial" w:cs="Arial"/>
                <w:sz w:val="18"/>
                <w:szCs w:val="18"/>
              </w:rPr>
            </w:pPr>
            <w:r w:rsidRPr="006C121B">
              <w:rPr>
                <w:rFonts w:ascii="Arial" w:hAnsi="Arial" w:cs="Arial"/>
                <w:sz w:val="18"/>
                <w:szCs w:val="18"/>
              </w:rPr>
              <w:t>La remuneración de los docentes es acorde a los méritos académicos, pedagógicos y profesionales</w:t>
            </w:r>
            <w:r w:rsidR="00990BA4" w:rsidRPr="006C121B">
              <w:rPr>
                <w:rFonts w:ascii="Arial" w:hAnsi="Arial" w:cs="Arial"/>
                <w:sz w:val="18"/>
                <w:szCs w:val="18"/>
              </w:rPr>
              <w:t>.</w:t>
            </w:r>
          </w:p>
        </w:tc>
        <w:tc>
          <w:tcPr>
            <w:tcW w:w="426" w:type="dxa"/>
            <w:vAlign w:val="center"/>
          </w:tcPr>
          <w:p w14:paraId="1265F9AD"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6D282D13"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395619D4"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3729B175"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5589AE5E"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0D8255B0" w14:textId="77777777" w:rsidTr="006C121B">
        <w:trPr>
          <w:trHeight w:val="407"/>
        </w:trPr>
        <w:tc>
          <w:tcPr>
            <w:tcW w:w="10060" w:type="dxa"/>
            <w:gridSpan w:val="7"/>
            <w:shd w:val="clear" w:color="auto" w:fill="FBE4D5" w:themeFill="accent2" w:themeFillTint="33"/>
            <w:vAlign w:val="center"/>
          </w:tcPr>
          <w:p w14:paraId="1677D064" w14:textId="633725BF" w:rsidR="00933962" w:rsidRPr="006C121B" w:rsidRDefault="00933962" w:rsidP="006C121B">
            <w:pPr>
              <w:rPr>
                <w:rFonts w:ascii="Arial" w:hAnsi="Arial" w:cs="Arial"/>
                <w:b/>
                <w:sz w:val="18"/>
                <w:szCs w:val="18"/>
              </w:rPr>
            </w:pPr>
            <w:r w:rsidRPr="006C121B">
              <w:rPr>
                <w:rFonts w:ascii="Arial" w:hAnsi="Arial" w:cs="Arial"/>
                <w:b/>
                <w:sz w:val="18"/>
                <w:szCs w:val="18"/>
              </w:rPr>
              <w:t>Característica 15. Evaluación de profesores</w:t>
            </w:r>
            <w:r w:rsidR="00A70865" w:rsidRPr="006C121B">
              <w:rPr>
                <w:rFonts w:ascii="Arial" w:hAnsi="Arial" w:cs="Arial"/>
                <w:b/>
                <w:sz w:val="18"/>
                <w:szCs w:val="18"/>
              </w:rPr>
              <w:t>.</w:t>
            </w:r>
            <w:r w:rsidRPr="006C121B">
              <w:rPr>
                <w:rFonts w:ascii="Arial" w:hAnsi="Arial" w:cs="Arial"/>
                <w:b/>
                <w:sz w:val="18"/>
                <w:szCs w:val="18"/>
              </w:rPr>
              <w:t xml:space="preserve"> </w:t>
            </w:r>
          </w:p>
        </w:tc>
      </w:tr>
      <w:tr w:rsidR="00933962" w:rsidRPr="006C121B" w14:paraId="31E30032" w14:textId="77777777" w:rsidTr="006C121B">
        <w:trPr>
          <w:trHeight w:val="519"/>
        </w:trPr>
        <w:tc>
          <w:tcPr>
            <w:tcW w:w="562" w:type="dxa"/>
            <w:vAlign w:val="center"/>
          </w:tcPr>
          <w:p w14:paraId="5C1DEDBE"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20</w:t>
            </w:r>
          </w:p>
        </w:tc>
        <w:tc>
          <w:tcPr>
            <w:tcW w:w="7370" w:type="dxa"/>
            <w:vAlign w:val="center"/>
          </w:tcPr>
          <w:p w14:paraId="033683B2" w14:textId="77777777" w:rsidR="00933962" w:rsidRPr="006C121B" w:rsidRDefault="00933962" w:rsidP="006C121B">
            <w:pPr>
              <w:rPr>
                <w:rFonts w:ascii="Arial" w:hAnsi="Arial" w:cs="Arial"/>
                <w:sz w:val="18"/>
                <w:szCs w:val="18"/>
              </w:rPr>
            </w:pPr>
            <w:r w:rsidRPr="006C121B">
              <w:rPr>
                <w:rFonts w:ascii="Arial" w:hAnsi="Arial" w:cs="Arial"/>
                <w:sz w:val="18"/>
                <w:szCs w:val="18"/>
              </w:rPr>
              <w:t>Considera que los criterios y mecanismos de evaluación de profesores son transparentes, equitativos, eficaces y coherentes con lo establecido por la Institución.</w:t>
            </w:r>
          </w:p>
        </w:tc>
        <w:tc>
          <w:tcPr>
            <w:tcW w:w="426" w:type="dxa"/>
            <w:vAlign w:val="center"/>
          </w:tcPr>
          <w:p w14:paraId="5D66E5D4"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4F8BEFA0"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4674B666"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068648C4"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68A23548"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4EED69D0" w14:textId="77777777" w:rsidTr="006C121B">
        <w:trPr>
          <w:trHeight w:val="701"/>
        </w:trPr>
        <w:tc>
          <w:tcPr>
            <w:tcW w:w="562" w:type="dxa"/>
            <w:vAlign w:val="center"/>
          </w:tcPr>
          <w:p w14:paraId="6C8B4D5C"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21</w:t>
            </w:r>
          </w:p>
        </w:tc>
        <w:tc>
          <w:tcPr>
            <w:tcW w:w="7370" w:type="dxa"/>
            <w:vAlign w:val="center"/>
          </w:tcPr>
          <w:p w14:paraId="3723C266" w14:textId="77777777" w:rsidR="00933962" w:rsidRPr="006C121B" w:rsidRDefault="00933962" w:rsidP="006C121B">
            <w:pPr>
              <w:rPr>
                <w:rFonts w:ascii="Arial" w:hAnsi="Arial" w:cs="Arial"/>
                <w:sz w:val="18"/>
                <w:szCs w:val="18"/>
              </w:rPr>
            </w:pPr>
            <w:r w:rsidRPr="006C121B">
              <w:rPr>
                <w:rFonts w:ascii="Arial" w:hAnsi="Arial" w:cs="Arial"/>
                <w:sz w:val="18"/>
                <w:szCs w:val="18"/>
              </w:rPr>
              <w:t xml:space="preserve">El programa académico evalúa periódicamente a los profesores adscritos dando a conocer el resultado de las mismas y plantea planes de capacitación con el fin de fortalecer los procesos.  </w:t>
            </w:r>
          </w:p>
        </w:tc>
        <w:tc>
          <w:tcPr>
            <w:tcW w:w="426" w:type="dxa"/>
            <w:vAlign w:val="center"/>
          </w:tcPr>
          <w:p w14:paraId="71E5A62F"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12253ED4"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39E81844"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17F7CCF6"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187EAE32"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1914FF79" w14:textId="77777777" w:rsidTr="006C121B">
        <w:trPr>
          <w:trHeight w:val="337"/>
        </w:trPr>
        <w:tc>
          <w:tcPr>
            <w:tcW w:w="10060" w:type="dxa"/>
            <w:gridSpan w:val="7"/>
            <w:shd w:val="clear" w:color="auto" w:fill="F4B083" w:themeFill="accent2" w:themeFillTint="99"/>
            <w:vAlign w:val="center"/>
          </w:tcPr>
          <w:p w14:paraId="05012C81" w14:textId="77777777" w:rsidR="00933962" w:rsidRPr="006C121B" w:rsidRDefault="00933962" w:rsidP="006C121B">
            <w:pPr>
              <w:rPr>
                <w:rFonts w:ascii="Arial" w:hAnsi="Arial" w:cs="Arial"/>
                <w:b/>
                <w:sz w:val="18"/>
                <w:szCs w:val="18"/>
              </w:rPr>
            </w:pPr>
            <w:r w:rsidRPr="006C121B">
              <w:rPr>
                <w:rFonts w:ascii="Arial" w:hAnsi="Arial" w:cs="Arial"/>
                <w:b/>
                <w:sz w:val="18"/>
                <w:szCs w:val="18"/>
              </w:rPr>
              <w:t xml:space="preserve">FACTOR 4. EGRESADOS. </w:t>
            </w:r>
          </w:p>
        </w:tc>
      </w:tr>
      <w:tr w:rsidR="00933962" w:rsidRPr="006C121B" w14:paraId="523565A6" w14:textId="77777777" w:rsidTr="006C121B">
        <w:trPr>
          <w:trHeight w:val="729"/>
        </w:trPr>
        <w:tc>
          <w:tcPr>
            <w:tcW w:w="562" w:type="dxa"/>
            <w:vAlign w:val="center"/>
          </w:tcPr>
          <w:p w14:paraId="559977AF"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22</w:t>
            </w:r>
          </w:p>
        </w:tc>
        <w:tc>
          <w:tcPr>
            <w:tcW w:w="7370" w:type="dxa"/>
            <w:vAlign w:val="center"/>
          </w:tcPr>
          <w:p w14:paraId="7B914D49" w14:textId="77777777" w:rsidR="00933962" w:rsidRPr="006C121B" w:rsidRDefault="00933962" w:rsidP="006C121B">
            <w:pPr>
              <w:rPr>
                <w:rFonts w:ascii="Arial" w:hAnsi="Arial" w:cs="Arial"/>
                <w:sz w:val="18"/>
                <w:szCs w:val="18"/>
              </w:rPr>
            </w:pPr>
            <w:r w:rsidRPr="006C121B">
              <w:rPr>
                <w:rFonts w:ascii="Arial" w:eastAsia="Arial" w:hAnsi="Arial" w:cs="Arial"/>
                <w:sz w:val="18"/>
                <w:szCs w:val="18"/>
              </w:rPr>
              <w:t>Las estrategias de seguimiento al desarrollo profesional y laboral de los egresados, el alcance de las competencias adquiridas y el perfil de egreso del Programa son pertinentes y acordes a los objetivos planteados por el programa.</w:t>
            </w:r>
          </w:p>
        </w:tc>
        <w:tc>
          <w:tcPr>
            <w:tcW w:w="426" w:type="dxa"/>
            <w:vAlign w:val="center"/>
          </w:tcPr>
          <w:p w14:paraId="104EEC1F"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3EC52BD1"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2D2EC080"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759BC497"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73D1C9BE"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6516AE25" w14:textId="77777777" w:rsidTr="006C121B">
        <w:trPr>
          <w:trHeight w:val="281"/>
        </w:trPr>
        <w:tc>
          <w:tcPr>
            <w:tcW w:w="10060" w:type="dxa"/>
            <w:gridSpan w:val="7"/>
            <w:shd w:val="clear" w:color="auto" w:fill="F4B083" w:themeFill="accent2" w:themeFillTint="99"/>
            <w:vAlign w:val="center"/>
          </w:tcPr>
          <w:p w14:paraId="6589733C" w14:textId="77777777" w:rsidR="00933962" w:rsidRPr="006C121B" w:rsidRDefault="00933962" w:rsidP="006C121B">
            <w:pPr>
              <w:rPr>
                <w:rFonts w:ascii="Arial" w:hAnsi="Arial" w:cs="Arial"/>
                <w:b/>
                <w:sz w:val="18"/>
                <w:szCs w:val="18"/>
              </w:rPr>
            </w:pPr>
            <w:r w:rsidRPr="006C121B">
              <w:rPr>
                <w:rFonts w:ascii="Arial" w:hAnsi="Arial" w:cs="Arial"/>
                <w:b/>
                <w:sz w:val="18"/>
                <w:szCs w:val="18"/>
              </w:rPr>
              <w:t xml:space="preserve">FACTOR 5. ASPECTOS ACADÉMICOS Y RESULTADOS DE APRENDIZAJE </w:t>
            </w:r>
          </w:p>
        </w:tc>
      </w:tr>
      <w:tr w:rsidR="00933962" w:rsidRPr="006C121B" w14:paraId="1D421139" w14:textId="77777777" w:rsidTr="006C121B">
        <w:trPr>
          <w:trHeight w:val="310"/>
        </w:trPr>
        <w:tc>
          <w:tcPr>
            <w:tcW w:w="10060" w:type="dxa"/>
            <w:gridSpan w:val="7"/>
            <w:shd w:val="clear" w:color="auto" w:fill="FBE4D5" w:themeFill="accent2" w:themeFillTint="33"/>
            <w:vAlign w:val="center"/>
          </w:tcPr>
          <w:p w14:paraId="3223AA1E" w14:textId="77777777" w:rsidR="00933962" w:rsidRPr="006C121B" w:rsidRDefault="00933962" w:rsidP="006C121B">
            <w:pPr>
              <w:rPr>
                <w:rFonts w:ascii="Arial" w:hAnsi="Arial" w:cs="Arial"/>
                <w:b/>
                <w:sz w:val="18"/>
                <w:szCs w:val="18"/>
              </w:rPr>
            </w:pPr>
            <w:r w:rsidRPr="006C121B">
              <w:rPr>
                <w:rFonts w:ascii="Arial" w:hAnsi="Arial" w:cs="Arial"/>
                <w:b/>
                <w:sz w:val="18"/>
                <w:szCs w:val="18"/>
              </w:rPr>
              <w:t>Característica 18. Integralidad de los aspectos curriculares.</w:t>
            </w:r>
          </w:p>
        </w:tc>
      </w:tr>
      <w:tr w:rsidR="00933962" w:rsidRPr="006C121B" w14:paraId="33CC0CF7" w14:textId="77777777" w:rsidTr="006C121B">
        <w:trPr>
          <w:trHeight w:val="533"/>
        </w:trPr>
        <w:tc>
          <w:tcPr>
            <w:tcW w:w="562" w:type="dxa"/>
            <w:vAlign w:val="center"/>
          </w:tcPr>
          <w:p w14:paraId="0A9B86C3"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23</w:t>
            </w:r>
          </w:p>
        </w:tc>
        <w:tc>
          <w:tcPr>
            <w:tcW w:w="7370" w:type="dxa"/>
            <w:vAlign w:val="center"/>
          </w:tcPr>
          <w:p w14:paraId="0B8D8C28" w14:textId="77777777" w:rsidR="00933962" w:rsidRPr="006C121B" w:rsidRDefault="00933962" w:rsidP="006C121B">
            <w:pPr>
              <w:rPr>
                <w:rFonts w:ascii="Arial" w:hAnsi="Arial" w:cs="Arial"/>
                <w:sz w:val="18"/>
                <w:szCs w:val="18"/>
              </w:rPr>
            </w:pPr>
            <w:r w:rsidRPr="006C121B">
              <w:rPr>
                <w:rFonts w:ascii="Arial" w:hAnsi="Arial" w:cs="Arial"/>
                <w:sz w:val="18"/>
                <w:szCs w:val="18"/>
              </w:rPr>
              <w:t xml:space="preserve">Conoce las políticas institucionales que orientan la flexibilidad curricular y pedagógica del programa y se aplican eficazmente en este. </w:t>
            </w:r>
          </w:p>
        </w:tc>
        <w:tc>
          <w:tcPr>
            <w:tcW w:w="426" w:type="dxa"/>
            <w:vAlign w:val="center"/>
          </w:tcPr>
          <w:p w14:paraId="50469F8A"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40635623"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3DEC50DC"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2DE6E117"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0D55E8AE"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689BDBC2" w14:textId="77777777" w:rsidTr="006C121B">
        <w:trPr>
          <w:trHeight w:val="519"/>
        </w:trPr>
        <w:tc>
          <w:tcPr>
            <w:tcW w:w="562" w:type="dxa"/>
            <w:vAlign w:val="center"/>
          </w:tcPr>
          <w:p w14:paraId="361A2A96"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24</w:t>
            </w:r>
          </w:p>
        </w:tc>
        <w:tc>
          <w:tcPr>
            <w:tcW w:w="7370" w:type="dxa"/>
            <w:vAlign w:val="center"/>
          </w:tcPr>
          <w:p w14:paraId="24E08194" w14:textId="77777777" w:rsidR="00933962" w:rsidRPr="006C121B" w:rsidRDefault="00933962" w:rsidP="006C121B">
            <w:pPr>
              <w:rPr>
                <w:rFonts w:ascii="Arial" w:hAnsi="Arial" w:cs="Arial"/>
                <w:sz w:val="18"/>
                <w:szCs w:val="18"/>
              </w:rPr>
            </w:pPr>
            <w:r w:rsidRPr="006C121B">
              <w:rPr>
                <w:rFonts w:ascii="Arial" w:hAnsi="Arial" w:cs="Arial"/>
                <w:sz w:val="18"/>
                <w:szCs w:val="18"/>
              </w:rPr>
              <w:t xml:space="preserve">El seguimiento y análisis de los resultados de aprendizaje impactan en la formación integral de los estudiantes. </w:t>
            </w:r>
          </w:p>
        </w:tc>
        <w:tc>
          <w:tcPr>
            <w:tcW w:w="426" w:type="dxa"/>
            <w:vAlign w:val="center"/>
          </w:tcPr>
          <w:p w14:paraId="53D7D060"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1961C2E7"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567ECB18"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594233E1"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5BCD289C"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502961E2" w14:textId="77777777" w:rsidTr="006C121B">
        <w:trPr>
          <w:trHeight w:val="323"/>
        </w:trPr>
        <w:tc>
          <w:tcPr>
            <w:tcW w:w="10060" w:type="dxa"/>
            <w:gridSpan w:val="7"/>
            <w:shd w:val="clear" w:color="auto" w:fill="FBE4D5" w:themeFill="accent2" w:themeFillTint="33"/>
            <w:vAlign w:val="center"/>
          </w:tcPr>
          <w:p w14:paraId="3E4AA1AE" w14:textId="77777777" w:rsidR="00933962" w:rsidRPr="006C121B" w:rsidRDefault="00933962" w:rsidP="006C121B">
            <w:pPr>
              <w:rPr>
                <w:rFonts w:ascii="Arial" w:hAnsi="Arial" w:cs="Arial"/>
                <w:b/>
                <w:sz w:val="18"/>
                <w:szCs w:val="18"/>
              </w:rPr>
            </w:pPr>
            <w:r w:rsidRPr="006C121B">
              <w:rPr>
                <w:rFonts w:ascii="Arial" w:hAnsi="Arial" w:cs="Arial"/>
                <w:b/>
                <w:sz w:val="18"/>
                <w:szCs w:val="18"/>
              </w:rPr>
              <w:t>Característica 19. Flexibilidad de los aspectos curriculares.</w:t>
            </w:r>
          </w:p>
        </w:tc>
      </w:tr>
      <w:tr w:rsidR="00933962" w:rsidRPr="006C121B" w14:paraId="5B8896A3" w14:textId="77777777" w:rsidTr="006C121B">
        <w:trPr>
          <w:trHeight w:val="547"/>
        </w:trPr>
        <w:tc>
          <w:tcPr>
            <w:tcW w:w="562" w:type="dxa"/>
            <w:vAlign w:val="center"/>
          </w:tcPr>
          <w:p w14:paraId="5E9CF47D"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25</w:t>
            </w:r>
          </w:p>
        </w:tc>
        <w:tc>
          <w:tcPr>
            <w:tcW w:w="7370" w:type="dxa"/>
            <w:vAlign w:val="center"/>
          </w:tcPr>
          <w:p w14:paraId="465C5400" w14:textId="772E55C1" w:rsidR="00933962" w:rsidRPr="006C121B" w:rsidRDefault="00933962" w:rsidP="006C121B">
            <w:pPr>
              <w:rPr>
                <w:rFonts w:ascii="Arial" w:hAnsi="Arial" w:cs="Arial"/>
                <w:sz w:val="18"/>
                <w:szCs w:val="18"/>
              </w:rPr>
            </w:pPr>
            <w:r w:rsidRPr="006C121B">
              <w:rPr>
                <w:rFonts w:ascii="Arial" w:hAnsi="Arial" w:cs="Arial"/>
                <w:sz w:val="18"/>
                <w:szCs w:val="18"/>
              </w:rPr>
              <w:t>El plan de estudios del programa es flexible y les permite a los estudiantes interactuar con otros programas a nivel institucional, nacional e internacional</w:t>
            </w:r>
            <w:r w:rsidR="00990BA4" w:rsidRPr="006C121B">
              <w:rPr>
                <w:rFonts w:ascii="Arial" w:hAnsi="Arial" w:cs="Arial"/>
                <w:sz w:val="18"/>
                <w:szCs w:val="18"/>
              </w:rPr>
              <w:t>.</w:t>
            </w:r>
          </w:p>
        </w:tc>
        <w:tc>
          <w:tcPr>
            <w:tcW w:w="426" w:type="dxa"/>
            <w:vAlign w:val="center"/>
          </w:tcPr>
          <w:p w14:paraId="5F0F4FC0"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69736B17"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0BE0323E"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32F422AE"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5AE342DA"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6C1AA3CE" w14:textId="77777777" w:rsidTr="006C121B">
        <w:trPr>
          <w:trHeight w:val="533"/>
        </w:trPr>
        <w:tc>
          <w:tcPr>
            <w:tcW w:w="562" w:type="dxa"/>
            <w:vAlign w:val="center"/>
          </w:tcPr>
          <w:p w14:paraId="2207C535"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lastRenderedPageBreak/>
              <w:t>26</w:t>
            </w:r>
          </w:p>
        </w:tc>
        <w:tc>
          <w:tcPr>
            <w:tcW w:w="7370" w:type="dxa"/>
            <w:vAlign w:val="center"/>
          </w:tcPr>
          <w:p w14:paraId="1F253B80" w14:textId="479CC752" w:rsidR="00933962" w:rsidRPr="006C121B" w:rsidRDefault="00933962" w:rsidP="006C121B">
            <w:pPr>
              <w:rPr>
                <w:rFonts w:ascii="Arial" w:hAnsi="Arial" w:cs="Arial"/>
                <w:sz w:val="18"/>
                <w:szCs w:val="18"/>
              </w:rPr>
            </w:pPr>
            <w:r w:rsidRPr="006C121B">
              <w:rPr>
                <w:rFonts w:ascii="Arial" w:hAnsi="Arial" w:cs="Arial"/>
                <w:sz w:val="18"/>
                <w:szCs w:val="18"/>
              </w:rPr>
              <w:t>Las rutas de formación alternativas son adoptadas según las necesidades e intereses de los estudiantes y derivadas de las estrategias de flexibilidad curricular</w:t>
            </w:r>
            <w:r w:rsidR="00990BA4" w:rsidRPr="006C121B">
              <w:rPr>
                <w:rFonts w:ascii="Arial" w:hAnsi="Arial" w:cs="Arial"/>
                <w:sz w:val="18"/>
                <w:szCs w:val="18"/>
              </w:rPr>
              <w:t>.</w:t>
            </w:r>
            <w:r w:rsidRPr="006C121B">
              <w:rPr>
                <w:rFonts w:ascii="Arial" w:hAnsi="Arial" w:cs="Arial"/>
                <w:sz w:val="18"/>
                <w:szCs w:val="18"/>
              </w:rPr>
              <w:t xml:space="preserve"> </w:t>
            </w:r>
          </w:p>
        </w:tc>
        <w:tc>
          <w:tcPr>
            <w:tcW w:w="426" w:type="dxa"/>
            <w:vAlign w:val="center"/>
          </w:tcPr>
          <w:p w14:paraId="72686EA5"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2B69A548"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0EF68005"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2199F086"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29ACFAB4"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2187FB5A" w14:textId="77777777" w:rsidTr="006C121B">
        <w:trPr>
          <w:trHeight w:val="295"/>
        </w:trPr>
        <w:tc>
          <w:tcPr>
            <w:tcW w:w="10060" w:type="dxa"/>
            <w:gridSpan w:val="7"/>
            <w:shd w:val="clear" w:color="auto" w:fill="FBE4D5" w:themeFill="accent2" w:themeFillTint="33"/>
            <w:vAlign w:val="center"/>
          </w:tcPr>
          <w:p w14:paraId="550AFC90" w14:textId="77777777" w:rsidR="00933962" w:rsidRPr="006C121B" w:rsidRDefault="00933962" w:rsidP="006C121B">
            <w:pPr>
              <w:rPr>
                <w:rFonts w:ascii="Arial" w:hAnsi="Arial" w:cs="Arial"/>
                <w:b/>
                <w:sz w:val="18"/>
                <w:szCs w:val="18"/>
              </w:rPr>
            </w:pPr>
            <w:r w:rsidRPr="006C121B">
              <w:rPr>
                <w:rFonts w:ascii="Arial" w:hAnsi="Arial" w:cs="Arial"/>
                <w:b/>
                <w:sz w:val="18"/>
                <w:szCs w:val="18"/>
              </w:rPr>
              <w:t xml:space="preserve">Característica 20. Interdisciplinariedad. </w:t>
            </w:r>
          </w:p>
        </w:tc>
      </w:tr>
      <w:tr w:rsidR="00933962" w:rsidRPr="006C121B" w14:paraId="3E639EA0" w14:textId="77777777" w:rsidTr="006C121B">
        <w:trPr>
          <w:trHeight w:val="454"/>
        </w:trPr>
        <w:tc>
          <w:tcPr>
            <w:tcW w:w="562" w:type="dxa"/>
            <w:vAlign w:val="center"/>
          </w:tcPr>
          <w:p w14:paraId="78C279C4"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27</w:t>
            </w:r>
          </w:p>
        </w:tc>
        <w:tc>
          <w:tcPr>
            <w:tcW w:w="7370" w:type="dxa"/>
            <w:vAlign w:val="center"/>
          </w:tcPr>
          <w:p w14:paraId="57C65EBF" w14:textId="77777777" w:rsidR="00933962" w:rsidRPr="006C121B" w:rsidRDefault="00933962" w:rsidP="006C121B">
            <w:pPr>
              <w:rPr>
                <w:rFonts w:ascii="Arial" w:hAnsi="Arial" w:cs="Arial"/>
                <w:sz w:val="18"/>
                <w:szCs w:val="18"/>
              </w:rPr>
            </w:pPr>
            <w:r w:rsidRPr="006C121B">
              <w:rPr>
                <w:rFonts w:ascii="Arial" w:hAnsi="Arial" w:cs="Arial"/>
                <w:sz w:val="18"/>
                <w:szCs w:val="18"/>
              </w:rPr>
              <w:t>Conoce los mecanismos y criterios dispuestos por la institución para la interdisciplinariedad curricular del programa académico.</w:t>
            </w:r>
          </w:p>
        </w:tc>
        <w:tc>
          <w:tcPr>
            <w:tcW w:w="426" w:type="dxa"/>
            <w:vAlign w:val="center"/>
          </w:tcPr>
          <w:p w14:paraId="702D99AE"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206D8F51"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261FC781"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2C3578BB"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1A6561BF"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6C121B" w:rsidRPr="006C121B" w14:paraId="325C8C96" w14:textId="77777777" w:rsidTr="006C121B">
        <w:trPr>
          <w:trHeight w:val="505"/>
        </w:trPr>
        <w:tc>
          <w:tcPr>
            <w:tcW w:w="562" w:type="dxa"/>
            <w:vAlign w:val="center"/>
          </w:tcPr>
          <w:p w14:paraId="0EC9297C" w14:textId="77777777" w:rsidR="006C121B" w:rsidRPr="006C121B" w:rsidRDefault="006C121B" w:rsidP="006C121B">
            <w:pPr>
              <w:jc w:val="center"/>
              <w:rPr>
                <w:rFonts w:ascii="Arial" w:hAnsi="Arial" w:cs="Arial"/>
                <w:sz w:val="18"/>
                <w:szCs w:val="18"/>
              </w:rPr>
            </w:pPr>
            <w:r w:rsidRPr="006C121B">
              <w:rPr>
                <w:rFonts w:ascii="Arial" w:hAnsi="Arial" w:cs="Arial"/>
                <w:sz w:val="18"/>
                <w:szCs w:val="18"/>
              </w:rPr>
              <w:t>28</w:t>
            </w:r>
          </w:p>
        </w:tc>
        <w:tc>
          <w:tcPr>
            <w:tcW w:w="7370" w:type="dxa"/>
            <w:vAlign w:val="center"/>
          </w:tcPr>
          <w:p w14:paraId="564926DA" w14:textId="77777777" w:rsidR="006C121B" w:rsidRPr="006C121B" w:rsidRDefault="006C121B" w:rsidP="006C121B">
            <w:pPr>
              <w:rPr>
                <w:rFonts w:ascii="Arial" w:hAnsi="Arial" w:cs="Arial"/>
                <w:sz w:val="18"/>
                <w:szCs w:val="18"/>
              </w:rPr>
            </w:pPr>
            <w:r w:rsidRPr="006C121B">
              <w:rPr>
                <w:rFonts w:ascii="Arial" w:hAnsi="Arial" w:cs="Arial"/>
                <w:sz w:val="18"/>
                <w:szCs w:val="18"/>
              </w:rPr>
              <w:t xml:space="preserve">El programa académico promueve y estimula la interdisciplinariedad a través de la interacción con otras disciplinas. </w:t>
            </w:r>
          </w:p>
        </w:tc>
        <w:tc>
          <w:tcPr>
            <w:tcW w:w="426" w:type="dxa"/>
            <w:vAlign w:val="center"/>
          </w:tcPr>
          <w:p w14:paraId="4F646ADC" w14:textId="1E3DDED2" w:rsidR="006C121B" w:rsidRPr="006C121B" w:rsidRDefault="006C121B"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5A6468D1" w14:textId="4699EDF0" w:rsidR="006C121B" w:rsidRPr="006C121B" w:rsidRDefault="006C121B"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5915ED2B" w14:textId="1A49ED40" w:rsidR="006C121B" w:rsidRPr="006C121B" w:rsidRDefault="006C121B"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39388342" w14:textId="211F7AA8" w:rsidR="006C121B" w:rsidRPr="006C121B" w:rsidRDefault="006C121B"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48103F63" w14:textId="4FB140AB" w:rsidR="006C121B" w:rsidRPr="006C121B" w:rsidRDefault="006C121B"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05C391B2" w14:textId="77777777" w:rsidTr="006C121B">
        <w:trPr>
          <w:trHeight w:val="282"/>
        </w:trPr>
        <w:tc>
          <w:tcPr>
            <w:tcW w:w="10060" w:type="dxa"/>
            <w:gridSpan w:val="7"/>
            <w:shd w:val="clear" w:color="auto" w:fill="FBE4D5" w:themeFill="accent2" w:themeFillTint="33"/>
            <w:vAlign w:val="center"/>
          </w:tcPr>
          <w:p w14:paraId="238A253E" w14:textId="55AFF9CF" w:rsidR="00933962" w:rsidRPr="006C121B" w:rsidRDefault="00933962" w:rsidP="006C121B">
            <w:pPr>
              <w:rPr>
                <w:rFonts w:ascii="Arial" w:hAnsi="Arial" w:cs="Arial"/>
                <w:b/>
                <w:sz w:val="18"/>
                <w:szCs w:val="18"/>
              </w:rPr>
            </w:pPr>
            <w:r w:rsidRPr="006C121B">
              <w:rPr>
                <w:rFonts w:ascii="Arial" w:hAnsi="Arial" w:cs="Arial"/>
                <w:b/>
                <w:sz w:val="18"/>
                <w:szCs w:val="18"/>
              </w:rPr>
              <w:t>Característica 21.  Estrategias pedagógicas</w:t>
            </w:r>
            <w:r w:rsidR="00A70865" w:rsidRPr="006C121B">
              <w:rPr>
                <w:rFonts w:ascii="Arial" w:hAnsi="Arial" w:cs="Arial"/>
                <w:b/>
                <w:sz w:val="18"/>
                <w:szCs w:val="18"/>
              </w:rPr>
              <w:t>.</w:t>
            </w:r>
          </w:p>
        </w:tc>
      </w:tr>
      <w:tr w:rsidR="00933962" w:rsidRPr="006C121B" w14:paraId="1A9F2FD2" w14:textId="77777777" w:rsidTr="006C121B">
        <w:trPr>
          <w:trHeight w:val="687"/>
        </w:trPr>
        <w:tc>
          <w:tcPr>
            <w:tcW w:w="562" w:type="dxa"/>
            <w:vAlign w:val="center"/>
          </w:tcPr>
          <w:p w14:paraId="3AB908CB"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29</w:t>
            </w:r>
          </w:p>
        </w:tc>
        <w:tc>
          <w:tcPr>
            <w:tcW w:w="7370" w:type="dxa"/>
            <w:vAlign w:val="center"/>
          </w:tcPr>
          <w:p w14:paraId="67933740" w14:textId="77777777" w:rsidR="00933962" w:rsidRPr="006C121B" w:rsidRDefault="00933962" w:rsidP="006C121B">
            <w:pPr>
              <w:rPr>
                <w:rFonts w:ascii="Arial" w:hAnsi="Arial" w:cs="Arial"/>
                <w:sz w:val="18"/>
                <w:szCs w:val="18"/>
              </w:rPr>
            </w:pPr>
            <w:r w:rsidRPr="006C121B">
              <w:rPr>
                <w:rFonts w:ascii="Arial" w:hAnsi="Arial" w:cs="Arial"/>
                <w:sz w:val="18"/>
                <w:szCs w:val="18"/>
              </w:rPr>
              <w:t>Son coherentes las estrategias pedagógicas utilizadas por el programa y los docentes cuya finalidad es el logro de los resultados de aprendizaje esperados, donde se incluyen escenarios de práctica para los programas que lo requieran.</w:t>
            </w:r>
          </w:p>
        </w:tc>
        <w:tc>
          <w:tcPr>
            <w:tcW w:w="426" w:type="dxa"/>
            <w:vAlign w:val="center"/>
          </w:tcPr>
          <w:p w14:paraId="15BB747C"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5370718B"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1BC0B9B0"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4BA066C2"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639307CD"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0A06CBAF" w14:textId="77777777" w:rsidTr="006C121B">
        <w:trPr>
          <w:trHeight w:val="337"/>
        </w:trPr>
        <w:tc>
          <w:tcPr>
            <w:tcW w:w="10060" w:type="dxa"/>
            <w:gridSpan w:val="7"/>
            <w:shd w:val="clear" w:color="auto" w:fill="FBE4D5" w:themeFill="accent2" w:themeFillTint="33"/>
            <w:vAlign w:val="center"/>
          </w:tcPr>
          <w:p w14:paraId="67FA57CA" w14:textId="77777777" w:rsidR="00933962" w:rsidRPr="006C121B" w:rsidRDefault="00933962" w:rsidP="006C121B">
            <w:pPr>
              <w:rPr>
                <w:rFonts w:ascii="Arial" w:hAnsi="Arial" w:cs="Arial"/>
                <w:b/>
                <w:sz w:val="18"/>
                <w:szCs w:val="18"/>
              </w:rPr>
            </w:pPr>
            <w:r w:rsidRPr="006C121B">
              <w:rPr>
                <w:rFonts w:ascii="Arial" w:hAnsi="Arial" w:cs="Arial"/>
                <w:b/>
                <w:sz w:val="18"/>
                <w:szCs w:val="18"/>
              </w:rPr>
              <w:t>Característica 22. Sistema de evaluación de estudiantes.</w:t>
            </w:r>
          </w:p>
        </w:tc>
      </w:tr>
      <w:tr w:rsidR="00933962" w:rsidRPr="006C121B" w14:paraId="3AC4212B" w14:textId="77777777" w:rsidTr="006C121B">
        <w:trPr>
          <w:trHeight w:val="454"/>
        </w:trPr>
        <w:tc>
          <w:tcPr>
            <w:tcW w:w="562" w:type="dxa"/>
            <w:vAlign w:val="center"/>
          </w:tcPr>
          <w:p w14:paraId="41C0B03F"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30</w:t>
            </w:r>
          </w:p>
        </w:tc>
        <w:tc>
          <w:tcPr>
            <w:tcW w:w="7370" w:type="dxa"/>
            <w:vAlign w:val="center"/>
          </w:tcPr>
          <w:p w14:paraId="18363928" w14:textId="77777777" w:rsidR="00933962" w:rsidRPr="006C121B" w:rsidRDefault="00933962" w:rsidP="006C121B">
            <w:pPr>
              <w:rPr>
                <w:rFonts w:ascii="Arial" w:hAnsi="Arial" w:cs="Arial"/>
                <w:sz w:val="18"/>
                <w:szCs w:val="18"/>
              </w:rPr>
            </w:pPr>
            <w:r w:rsidRPr="006C121B">
              <w:rPr>
                <w:rFonts w:ascii="Arial" w:hAnsi="Arial" w:cs="Arial"/>
                <w:sz w:val="18"/>
                <w:szCs w:val="18"/>
              </w:rPr>
              <w:t>El sistema de evaluación de estudiantes se fundamenta en políticas y normas claras, universales y transparentes y es coherente con el logro de los resultados de aprendizaje.</w:t>
            </w:r>
          </w:p>
        </w:tc>
        <w:tc>
          <w:tcPr>
            <w:tcW w:w="426" w:type="dxa"/>
            <w:vAlign w:val="center"/>
          </w:tcPr>
          <w:p w14:paraId="733B65F5"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48C34B35"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07291CFB"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4F496BCD"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4EB96E2A"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5ABDC9A5" w14:textId="77777777" w:rsidTr="006C121B">
        <w:trPr>
          <w:trHeight w:val="310"/>
        </w:trPr>
        <w:tc>
          <w:tcPr>
            <w:tcW w:w="10060" w:type="dxa"/>
            <w:gridSpan w:val="7"/>
            <w:shd w:val="clear" w:color="auto" w:fill="FBE4D5" w:themeFill="accent2" w:themeFillTint="33"/>
            <w:vAlign w:val="center"/>
          </w:tcPr>
          <w:p w14:paraId="11393548" w14:textId="77777777" w:rsidR="00933962" w:rsidRPr="006C121B" w:rsidRDefault="00933962" w:rsidP="006C121B">
            <w:pPr>
              <w:rPr>
                <w:rFonts w:ascii="Arial" w:hAnsi="Arial" w:cs="Arial"/>
                <w:b/>
                <w:sz w:val="18"/>
                <w:szCs w:val="18"/>
              </w:rPr>
            </w:pPr>
            <w:r w:rsidRPr="006C121B">
              <w:rPr>
                <w:rFonts w:ascii="Arial" w:hAnsi="Arial" w:cs="Arial"/>
                <w:b/>
                <w:sz w:val="18"/>
                <w:szCs w:val="18"/>
              </w:rPr>
              <w:t>Característica 23. Resultados de aprendizaje.</w:t>
            </w:r>
          </w:p>
        </w:tc>
      </w:tr>
      <w:tr w:rsidR="00933962" w:rsidRPr="006C121B" w14:paraId="0080ACBE" w14:textId="77777777" w:rsidTr="006C121B">
        <w:trPr>
          <w:trHeight w:val="505"/>
        </w:trPr>
        <w:tc>
          <w:tcPr>
            <w:tcW w:w="562" w:type="dxa"/>
            <w:vAlign w:val="center"/>
          </w:tcPr>
          <w:p w14:paraId="3DEDAB83"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31</w:t>
            </w:r>
          </w:p>
        </w:tc>
        <w:tc>
          <w:tcPr>
            <w:tcW w:w="7370" w:type="dxa"/>
            <w:vAlign w:val="center"/>
          </w:tcPr>
          <w:p w14:paraId="61D9A1FF" w14:textId="64977884" w:rsidR="00933962" w:rsidRPr="006C121B" w:rsidRDefault="00933962" w:rsidP="006C121B">
            <w:pPr>
              <w:rPr>
                <w:rFonts w:ascii="Arial" w:hAnsi="Arial" w:cs="Arial"/>
                <w:sz w:val="18"/>
                <w:szCs w:val="18"/>
                <w:highlight w:val="yellow"/>
              </w:rPr>
            </w:pPr>
            <w:r w:rsidRPr="006C121B">
              <w:rPr>
                <w:rFonts w:ascii="Arial" w:hAnsi="Arial" w:cs="Arial"/>
                <w:sz w:val="18"/>
                <w:szCs w:val="18"/>
              </w:rPr>
              <w:t>Conoce la política institucional de Resultados de Aprendizaje y su aplicación en el Programa Académico</w:t>
            </w:r>
            <w:r w:rsidR="00990BA4" w:rsidRPr="006C121B">
              <w:rPr>
                <w:rFonts w:ascii="Arial" w:hAnsi="Arial" w:cs="Arial"/>
                <w:sz w:val="18"/>
                <w:szCs w:val="18"/>
              </w:rPr>
              <w:t>.</w:t>
            </w:r>
            <w:r w:rsidRPr="006C121B">
              <w:rPr>
                <w:rFonts w:ascii="Arial" w:hAnsi="Arial" w:cs="Arial"/>
                <w:sz w:val="18"/>
                <w:szCs w:val="18"/>
                <w:highlight w:val="yellow"/>
              </w:rPr>
              <w:t xml:space="preserve"> </w:t>
            </w:r>
          </w:p>
        </w:tc>
        <w:tc>
          <w:tcPr>
            <w:tcW w:w="426" w:type="dxa"/>
            <w:vAlign w:val="center"/>
          </w:tcPr>
          <w:p w14:paraId="75289291"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308BCA33"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7DD8D460"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02585C84"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12E1EE53"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243DE718" w14:textId="77777777" w:rsidTr="006C121B">
        <w:trPr>
          <w:trHeight w:val="770"/>
        </w:trPr>
        <w:tc>
          <w:tcPr>
            <w:tcW w:w="562" w:type="dxa"/>
            <w:vAlign w:val="center"/>
          </w:tcPr>
          <w:p w14:paraId="636F9D2F"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32</w:t>
            </w:r>
          </w:p>
        </w:tc>
        <w:tc>
          <w:tcPr>
            <w:tcW w:w="7370" w:type="dxa"/>
            <w:vAlign w:val="center"/>
          </w:tcPr>
          <w:p w14:paraId="4BEDFBB3" w14:textId="21F75717" w:rsidR="00933962" w:rsidRPr="006C121B" w:rsidRDefault="00933962" w:rsidP="006C121B">
            <w:pPr>
              <w:rPr>
                <w:rFonts w:ascii="Arial" w:hAnsi="Arial" w:cs="Arial"/>
                <w:sz w:val="18"/>
                <w:szCs w:val="18"/>
                <w:highlight w:val="yellow"/>
              </w:rPr>
            </w:pPr>
            <w:r w:rsidRPr="006C121B">
              <w:rPr>
                <w:rFonts w:ascii="Arial" w:hAnsi="Arial" w:cs="Arial"/>
                <w:sz w:val="18"/>
                <w:szCs w:val="18"/>
              </w:rPr>
              <w:t>Dentro de las actividades que usted desarrolla en el aula emplea los instrumentos de evaluación de Resultados de Aprendizaje (Planeadores de Asignatura, Guías y Rúbricas de Evaluación)</w:t>
            </w:r>
            <w:r w:rsidR="00990BA4" w:rsidRPr="006C121B">
              <w:rPr>
                <w:rFonts w:ascii="Arial" w:hAnsi="Arial" w:cs="Arial"/>
                <w:sz w:val="18"/>
                <w:szCs w:val="18"/>
              </w:rPr>
              <w:t>.</w:t>
            </w:r>
          </w:p>
        </w:tc>
        <w:tc>
          <w:tcPr>
            <w:tcW w:w="426" w:type="dxa"/>
            <w:vAlign w:val="center"/>
          </w:tcPr>
          <w:p w14:paraId="03DDEF5A"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743403B1"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0A7E9FC1"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36C36BBB"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0208BCC1"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0C5EE9F1" w14:textId="77777777" w:rsidTr="006C121B">
        <w:trPr>
          <w:trHeight w:val="729"/>
        </w:trPr>
        <w:tc>
          <w:tcPr>
            <w:tcW w:w="562" w:type="dxa"/>
            <w:vAlign w:val="center"/>
          </w:tcPr>
          <w:p w14:paraId="75D75949"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33</w:t>
            </w:r>
          </w:p>
        </w:tc>
        <w:tc>
          <w:tcPr>
            <w:tcW w:w="7370" w:type="dxa"/>
            <w:vAlign w:val="center"/>
          </w:tcPr>
          <w:p w14:paraId="618946FE" w14:textId="28D4DFDA" w:rsidR="00933962" w:rsidRPr="006C121B" w:rsidRDefault="00933962" w:rsidP="006C121B">
            <w:pPr>
              <w:rPr>
                <w:rFonts w:ascii="Arial" w:hAnsi="Arial" w:cs="Arial"/>
                <w:sz w:val="18"/>
                <w:szCs w:val="18"/>
                <w:highlight w:val="yellow"/>
              </w:rPr>
            </w:pPr>
            <w:r w:rsidRPr="006C121B">
              <w:rPr>
                <w:rFonts w:ascii="Arial" w:hAnsi="Arial" w:cs="Arial"/>
                <w:sz w:val="18"/>
                <w:szCs w:val="18"/>
              </w:rPr>
              <w:t>El Programa Académico y Departamento al cual está adscrito realiza retroalimentación de los resultados obtenidos en la evaluación de Resultados de Aprendizaje dentro del proceso de mejora continua</w:t>
            </w:r>
            <w:r w:rsidR="00990BA4" w:rsidRPr="006C121B">
              <w:rPr>
                <w:rFonts w:ascii="Arial" w:hAnsi="Arial" w:cs="Arial"/>
                <w:sz w:val="18"/>
                <w:szCs w:val="18"/>
              </w:rPr>
              <w:t>.</w:t>
            </w:r>
            <w:r w:rsidRPr="006C121B">
              <w:rPr>
                <w:rFonts w:ascii="Arial" w:hAnsi="Arial" w:cs="Arial"/>
                <w:sz w:val="18"/>
                <w:szCs w:val="18"/>
                <w:highlight w:val="yellow"/>
              </w:rPr>
              <w:t xml:space="preserve"> </w:t>
            </w:r>
          </w:p>
        </w:tc>
        <w:tc>
          <w:tcPr>
            <w:tcW w:w="426" w:type="dxa"/>
            <w:vAlign w:val="center"/>
          </w:tcPr>
          <w:p w14:paraId="6A7579AE"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37C9E845"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57E073A9"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58C1F701"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242DCEB0"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5AAFF855" w14:textId="77777777" w:rsidTr="006C121B">
        <w:trPr>
          <w:trHeight w:val="282"/>
        </w:trPr>
        <w:tc>
          <w:tcPr>
            <w:tcW w:w="10060" w:type="dxa"/>
            <w:gridSpan w:val="7"/>
            <w:shd w:val="clear" w:color="auto" w:fill="FBE4D5" w:themeFill="accent2" w:themeFillTint="33"/>
            <w:vAlign w:val="center"/>
          </w:tcPr>
          <w:p w14:paraId="30417847" w14:textId="77777777" w:rsidR="00933962" w:rsidRPr="006C121B" w:rsidRDefault="00933962" w:rsidP="006C121B">
            <w:pPr>
              <w:rPr>
                <w:rFonts w:ascii="Arial" w:hAnsi="Arial" w:cs="Arial"/>
                <w:b/>
                <w:sz w:val="18"/>
                <w:szCs w:val="18"/>
              </w:rPr>
            </w:pPr>
            <w:r w:rsidRPr="006C121B">
              <w:rPr>
                <w:rFonts w:ascii="Arial" w:hAnsi="Arial" w:cs="Arial"/>
                <w:b/>
                <w:sz w:val="18"/>
                <w:szCs w:val="18"/>
              </w:rPr>
              <w:t>Característica 25. Evaluación y autorregulación del programa académico.</w:t>
            </w:r>
          </w:p>
        </w:tc>
      </w:tr>
      <w:tr w:rsidR="00933962" w:rsidRPr="006C121B" w14:paraId="7678146E" w14:textId="77777777" w:rsidTr="006C121B">
        <w:trPr>
          <w:trHeight w:val="966"/>
        </w:trPr>
        <w:tc>
          <w:tcPr>
            <w:tcW w:w="562" w:type="dxa"/>
            <w:vAlign w:val="center"/>
          </w:tcPr>
          <w:p w14:paraId="2BD6CC17"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34</w:t>
            </w:r>
          </w:p>
        </w:tc>
        <w:tc>
          <w:tcPr>
            <w:tcW w:w="7370" w:type="dxa"/>
            <w:vAlign w:val="center"/>
          </w:tcPr>
          <w:p w14:paraId="6A6067D1" w14:textId="77777777" w:rsidR="00933962" w:rsidRPr="006C121B" w:rsidRDefault="00933962" w:rsidP="006C121B">
            <w:pPr>
              <w:rPr>
                <w:rFonts w:ascii="Arial" w:hAnsi="Arial" w:cs="Arial"/>
                <w:color w:val="8496B0" w:themeColor="text2" w:themeTint="99"/>
                <w:sz w:val="18"/>
                <w:szCs w:val="18"/>
              </w:rPr>
            </w:pPr>
            <w:r w:rsidRPr="006C121B">
              <w:rPr>
                <w:rFonts w:ascii="Arial" w:hAnsi="Arial" w:cs="Arial"/>
                <w:bCs/>
                <w:sz w:val="18"/>
                <w:szCs w:val="18"/>
              </w:rPr>
              <w:t>Existe una cultura (Autoevaluación) de la alta calidad que aplica criterios y procedimientos claros para la evaluación permanente de los objetivos, procesos y logros académicos; siendo pertinente con los contenidos que relacionan el contexto del programa.</w:t>
            </w:r>
          </w:p>
        </w:tc>
        <w:tc>
          <w:tcPr>
            <w:tcW w:w="426" w:type="dxa"/>
            <w:vAlign w:val="center"/>
          </w:tcPr>
          <w:p w14:paraId="0F7BB87C"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186134AE"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642EC390"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711148AC"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3F1DD4C3"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686E68C5" w14:textId="77777777" w:rsidTr="006C121B">
        <w:trPr>
          <w:trHeight w:val="309"/>
        </w:trPr>
        <w:tc>
          <w:tcPr>
            <w:tcW w:w="10060" w:type="dxa"/>
            <w:gridSpan w:val="7"/>
            <w:shd w:val="clear" w:color="auto" w:fill="FBE4D5" w:themeFill="accent2" w:themeFillTint="33"/>
            <w:vAlign w:val="center"/>
          </w:tcPr>
          <w:p w14:paraId="77B4A6C2" w14:textId="77777777" w:rsidR="00933962" w:rsidRPr="006C121B" w:rsidRDefault="00933962" w:rsidP="006C121B">
            <w:pPr>
              <w:rPr>
                <w:rFonts w:ascii="Arial" w:hAnsi="Arial" w:cs="Arial"/>
                <w:b/>
                <w:sz w:val="18"/>
                <w:szCs w:val="18"/>
              </w:rPr>
            </w:pPr>
            <w:r w:rsidRPr="006C121B">
              <w:rPr>
                <w:rFonts w:ascii="Arial" w:hAnsi="Arial" w:cs="Arial"/>
                <w:b/>
                <w:sz w:val="18"/>
                <w:szCs w:val="18"/>
              </w:rPr>
              <w:t xml:space="preserve">Característica 26. Vinculación e interacción social. </w:t>
            </w:r>
          </w:p>
        </w:tc>
      </w:tr>
      <w:tr w:rsidR="00933962" w:rsidRPr="006C121B" w14:paraId="0E9386C2" w14:textId="77777777" w:rsidTr="006C121B">
        <w:trPr>
          <w:trHeight w:val="519"/>
        </w:trPr>
        <w:tc>
          <w:tcPr>
            <w:tcW w:w="562" w:type="dxa"/>
            <w:vAlign w:val="center"/>
          </w:tcPr>
          <w:p w14:paraId="6EB636FD"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35</w:t>
            </w:r>
          </w:p>
        </w:tc>
        <w:tc>
          <w:tcPr>
            <w:tcW w:w="7370" w:type="dxa"/>
            <w:vAlign w:val="center"/>
          </w:tcPr>
          <w:p w14:paraId="5F68778D" w14:textId="77777777" w:rsidR="00933962" w:rsidRPr="006C121B" w:rsidRDefault="00933962" w:rsidP="006C121B">
            <w:pPr>
              <w:rPr>
                <w:rFonts w:ascii="Arial" w:hAnsi="Arial" w:cs="Arial"/>
                <w:bCs/>
                <w:sz w:val="18"/>
                <w:szCs w:val="18"/>
              </w:rPr>
            </w:pPr>
            <w:r w:rsidRPr="006C121B">
              <w:rPr>
                <w:rFonts w:ascii="Arial" w:hAnsi="Arial" w:cs="Arial"/>
                <w:bCs/>
                <w:sz w:val="18"/>
                <w:szCs w:val="18"/>
              </w:rPr>
              <w:t xml:space="preserve">Los resultados de las estrategias y acciones de extensión desarrolladas por profesores y estudiantes generan impacto en la proyección social del programa. </w:t>
            </w:r>
          </w:p>
        </w:tc>
        <w:tc>
          <w:tcPr>
            <w:tcW w:w="426" w:type="dxa"/>
            <w:vAlign w:val="center"/>
          </w:tcPr>
          <w:p w14:paraId="45BF4EF0"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57442A8C"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6D212322"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2B4DCD3C"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62C73044"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04A2CF31" w14:textId="77777777" w:rsidTr="006C121B">
        <w:trPr>
          <w:trHeight w:val="310"/>
        </w:trPr>
        <w:tc>
          <w:tcPr>
            <w:tcW w:w="10060" w:type="dxa"/>
            <w:gridSpan w:val="7"/>
            <w:shd w:val="clear" w:color="auto" w:fill="F4B083" w:themeFill="accent2" w:themeFillTint="99"/>
            <w:vAlign w:val="center"/>
          </w:tcPr>
          <w:p w14:paraId="4CA58316" w14:textId="77777777" w:rsidR="00933962" w:rsidRPr="006C121B" w:rsidRDefault="00933962" w:rsidP="006C121B">
            <w:pPr>
              <w:rPr>
                <w:rFonts w:ascii="Arial" w:hAnsi="Arial" w:cs="Arial"/>
                <w:b/>
                <w:sz w:val="18"/>
                <w:szCs w:val="18"/>
              </w:rPr>
            </w:pPr>
            <w:r w:rsidRPr="006C121B">
              <w:rPr>
                <w:rFonts w:ascii="Arial" w:hAnsi="Arial" w:cs="Arial"/>
                <w:b/>
                <w:sz w:val="18"/>
                <w:szCs w:val="18"/>
              </w:rPr>
              <w:t>FACTOR 6. PERMANENCIA Y GRADUACIÓN</w:t>
            </w:r>
          </w:p>
        </w:tc>
      </w:tr>
      <w:tr w:rsidR="00933962" w:rsidRPr="006C121B" w14:paraId="34526853" w14:textId="77777777" w:rsidTr="006C121B">
        <w:trPr>
          <w:trHeight w:val="337"/>
        </w:trPr>
        <w:tc>
          <w:tcPr>
            <w:tcW w:w="10060" w:type="dxa"/>
            <w:gridSpan w:val="7"/>
            <w:shd w:val="clear" w:color="auto" w:fill="FBE4D5" w:themeFill="accent2" w:themeFillTint="33"/>
            <w:vAlign w:val="center"/>
          </w:tcPr>
          <w:p w14:paraId="74F3495D" w14:textId="5B0F69D7" w:rsidR="00933962" w:rsidRPr="006C121B" w:rsidRDefault="00933962" w:rsidP="006C121B">
            <w:pPr>
              <w:rPr>
                <w:rFonts w:ascii="Arial" w:hAnsi="Arial" w:cs="Arial"/>
                <w:b/>
                <w:sz w:val="18"/>
                <w:szCs w:val="18"/>
              </w:rPr>
            </w:pPr>
            <w:r w:rsidRPr="006C121B">
              <w:rPr>
                <w:rFonts w:ascii="Arial" w:hAnsi="Arial" w:cs="Arial"/>
                <w:b/>
                <w:sz w:val="18"/>
                <w:szCs w:val="18"/>
              </w:rPr>
              <w:t>Característica 27. Políticas, estrategias y estructura para la permanencia y la graduación</w:t>
            </w:r>
            <w:r w:rsidR="00A70865" w:rsidRPr="006C121B">
              <w:rPr>
                <w:rFonts w:ascii="Arial" w:hAnsi="Arial" w:cs="Arial"/>
                <w:b/>
                <w:sz w:val="18"/>
                <w:szCs w:val="18"/>
              </w:rPr>
              <w:t>.</w:t>
            </w:r>
          </w:p>
        </w:tc>
      </w:tr>
      <w:tr w:rsidR="00933962" w:rsidRPr="006C121B" w14:paraId="3A1441EA" w14:textId="77777777" w:rsidTr="006C121B">
        <w:trPr>
          <w:trHeight w:val="519"/>
        </w:trPr>
        <w:tc>
          <w:tcPr>
            <w:tcW w:w="562" w:type="dxa"/>
            <w:vAlign w:val="center"/>
          </w:tcPr>
          <w:p w14:paraId="58791596"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36</w:t>
            </w:r>
          </w:p>
        </w:tc>
        <w:tc>
          <w:tcPr>
            <w:tcW w:w="7370" w:type="dxa"/>
            <w:vAlign w:val="center"/>
          </w:tcPr>
          <w:p w14:paraId="383E08BD" w14:textId="099C8783" w:rsidR="00933962" w:rsidRPr="006C121B" w:rsidRDefault="00933962" w:rsidP="006C121B">
            <w:pPr>
              <w:rPr>
                <w:rFonts w:ascii="Arial" w:hAnsi="Arial" w:cs="Arial"/>
                <w:color w:val="FF0000"/>
                <w:sz w:val="18"/>
                <w:szCs w:val="18"/>
              </w:rPr>
            </w:pPr>
            <w:r w:rsidRPr="006C121B">
              <w:rPr>
                <w:rFonts w:ascii="Arial" w:hAnsi="Arial" w:cs="Arial"/>
                <w:sz w:val="18"/>
                <w:szCs w:val="18"/>
              </w:rPr>
              <w:t>Conoce de la existencia, implementación, divulgación, aplicación y resultado de lineamientos y normas para la permanencia y graduación</w:t>
            </w:r>
            <w:r w:rsidR="00990BA4" w:rsidRPr="006C121B">
              <w:rPr>
                <w:rFonts w:ascii="Arial" w:hAnsi="Arial" w:cs="Arial"/>
                <w:sz w:val="18"/>
                <w:szCs w:val="18"/>
              </w:rPr>
              <w:t>.</w:t>
            </w:r>
            <w:r w:rsidRPr="006C121B">
              <w:rPr>
                <w:rFonts w:ascii="Arial" w:hAnsi="Arial" w:cs="Arial"/>
                <w:sz w:val="18"/>
                <w:szCs w:val="18"/>
              </w:rPr>
              <w:t xml:space="preserve"> </w:t>
            </w:r>
          </w:p>
        </w:tc>
        <w:tc>
          <w:tcPr>
            <w:tcW w:w="426" w:type="dxa"/>
            <w:vAlign w:val="center"/>
          </w:tcPr>
          <w:p w14:paraId="3EE20E0E"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01420F4C"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5E5192C6"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7A78B0A9"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031E3CEF"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2A8D5316" w14:textId="77777777" w:rsidTr="006C121B">
        <w:trPr>
          <w:trHeight w:val="547"/>
        </w:trPr>
        <w:tc>
          <w:tcPr>
            <w:tcW w:w="562" w:type="dxa"/>
            <w:vAlign w:val="center"/>
          </w:tcPr>
          <w:p w14:paraId="3631847A"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37</w:t>
            </w:r>
          </w:p>
        </w:tc>
        <w:tc>
          <w:tcPr>
            <w:tcW w:w="7370" w:type="dxa"/>
            <w:vAlign w:val="center"/>
          </w:tcPr>
          <w:p w14:paraId="24B41E54" w14:textId="77777777" w:rsidR="00933962" w:rsidRPr="006C121B" w:rsidRDefault="00933962" w:rsidP="006C121B">
            <w:pPr>
              <w:rPr>
                <w:rFonts w:ascii="Arial" w:hAnsi="Arial" w:cs="Arial"/>
                <w:sz w:val="18"/>
                <w:szCs w:val="18"/>
              </w:rPr>
            </w:pPr>
            <w:r w:rsidRPr="006C121B">
              <w:rPr>
                <w:rFonts w:ascii="Arial" w:hAnsi="Arial" w:cs="Arial"/>
                <w:sz w:val="18"/>
                <w:szCs w:val="18"/>
              </w:rPr>
              <w:t xml:space="preserve">Las condiciones y exigencias académicas de permanencia y graduación de los estudiantes en el programa son coherentes con la naturaleza de este. </w:t>
            </w:r>
          </w:p>
        </w:tc>
        <w:tc>
          <w:tcPr>
            <w:tcW w:w="426" w:type="dxa"/>
            <w:vAlign w:val="center"/>
          </w:tcPr>
          <w:p w14:paraId="2CFC4679"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65284E25"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564AD880"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10609865"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64C311C3"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00CE242D" w14:textId="77777777" w:rsidTr="006C121B">
        <w:trPr>
          <w:trHeight w:val="310"/>
        </w:trPr>
        <w:tc>
          <w:tcPr>
            <w:tcW w:w="10060" w:type="dxa"/>
            <w:gridSpan w:val="7"/>
            <w:shd w:val="clear" w:color="auto" w:fill="FBE4D5" w:themeFill="accent2" w:themeFillTint="33"/>
            <w:vAlign w:val="center"/>
          </w:tcPr>
          <w:p w14:paraId="0AB94664" w14:textId="77777777" w:rsidR="00933962" w:rsidRPr="006C121B" w:rsidRDefault="00933962" w:rsidP="006C121B">
            <w:pPr>
              <w:tabs>
                <w:tab w:val="left" w:pos="4140"/>
                <w:tab w:val="center" w:pos="4340"/>
              </w:tabs>
              <w:rPr>
                <w:rFonts w:ascii="Arial" w:hAnsi="Arial" w:cs="Arial"/>
                <w:b/>
                <w:sz w:val="18"/>
                <w:szCs w:val="18"/>
              </w:rPr>
            </w:pPr>
            <w:r w:rsidRPr="006C121B">
              <w:rPr>
                <w:rFonts w:ascii="Arial" w:hAnsi="Arial" w:cs="Arial"/>
                <w:b/>
                <w:sz w:val="18"/>
                <w:szCs w:val="18"/>
              </w:rPr>
              <w:t>Característica 28. Caracterización de estudiantes y sistemas de alertas tempranas.</w:t>
            </w:r>
          </w:p>
        </w:tc>
      </w:tr>
      <w:tr w:rsidR="00933962" w:rsidRPr="006C121B" w14:paraId="4BCBDF63" w14:textId="77777777" w:rsidTr="006C121B">
        <w:trPr>
          <w:trHeight w:val="547"/>
        </w:trPr>
        <w:tc>
          <w:tcPr>
            <w:tcW w:w="562" w:type="dxa"/>
            <w:vAlign w:val="center"/>
          </w:tcPr>
          <w:p w14:paraId="7F4E8E83"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38</w:t>
            </w:r>
          </w:p>
        </w:tc>
        <w:tc>
          <w:tcPr>
            <w:tcW w:w="7370" w:type="dxa"/>
            <w:vAlign w:val="center"/>
          </w:tcPr>
          <w:p w14:paraId="03BE3254" w14:textId="77777777" w:rsidR="00933962" w:rsidRPr="006C121B" w:rsidRDefault="00933962" w:rsidP="006C121B">
            <w:pPr>
              <w:rPr>
                <w:rFonts w:ascii="Arial" w:hAnsi="Arial" w:cs="Arial"/>
                <w:sz w:val="18"/>
                <w:szCs w:val="18"/>
              </w:rPr>
            </w:pPr>
            <w:r w:rsidRPr="006C121B">
              <w:rPr>
                <w:rFonts w:ascii="Arial" w:hAnsi="Arial" w:cs="Arial"/>
                <w:sz w:val="18"/>
                <w:szCs w:val="18"/>
              </w:rPr>
              <w:t>El programa académico cuenta con un sistema de alertas tempranas orientado a mejorar los índices de permanencia y graduación.</w:t>
            </w:r>
          </w:p>
        </w:tc>
        <w:tc>
          <w:tcPr>
            <w:tcW w:w="426" w:type="dxa"/>
            <w:vAlign w:val="center"/>
          </w:tcPr>
          <w:p w14:paraId="329D6D66"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5C7AB453"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6A64BEEC"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35FD5DB8"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54012A98"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3EE91422" w14:textId="77777777" w:rsidTr="006C121B">
        <w:trPr>
          <w:trHeight w:val="589"/>
        </w:trPr>
        <w:tc>
          <w:tcPr>
            <w:tcW w:w="562" w:type="dxa"/>
            <w:vAlign w:val="center"/>
          </w:tcPr>
          <w:p w14:paraId="6745AE75"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lastRenderedPageBreak/>
              <w:t>39</w:t>
            </w:r>
          </w:p>
        </w:tc>
        <w:tc>
          <w:tcPr>
            <w:tcW w:w="7370" w:type="dxa"/>
            <w:vAlign w:val="center"/>
          </w:tcPr>
          <w:p w14:paraId="7742A201" w14:textId="77777777" w:rsidR="00933962" w:rsidRPr="006C121B" w:rsidRDefault="00933962" w:rsidP="006C121B">
            <w:pPr>
              <w:rPr>
                <w:rFonts w:ascii="Arial" w:hAnsi="Arial" w:cs="Arial"/>
                <w:sz w:val="18"/>
                <w:szCs w:val="18"/>
              </w:rPr>
            </w:pPr>
            <w:r w:rsidRPr="006C121B">
              <w:rPr>
                <w:rFonts w:ascii="Arial" w:hAnsi="Arial" w:cs="Arial"/>
                <w:sz w:val="18"/>
                <w:szCs w:val="18"/>
              </w:rPr>
              <w:t>El análisis de los resultados de la implementación del sistema de alerta propicia la generación de acciones que faciliten el proceso formativo.</w:t>
            </w:r>
          </w:p>
        </w:tc>
        <w:tc>
          <w:tcPr>
            <w:tcW w:w="426" w:type="dxa"/>
            <w:vAlign w:val="center"/>
          </w:tcPr>
          <w:p w14:paraId="524E08F5"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16BA7DF1"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0B7E3F5A"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05510709"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1087A59C"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07BB78C3" w14:textId="77777777" w:rsidTr="006C121B">
        <w:trPr>
          <w:trHeight w:val="1022"/>
        </w:trPr>
        <w:tc>
          <w:tcPr>
            <w:tcW w:w="562" w:type="dxa"/>
            <w:vAlign w:val="center"/>
          </w:tcPr>
          <w:p w14:paraId="0EB63A9D"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40</w:t>
            </w:r>
          </w:p>
        </w:tc>
        <w:tc>
          <w:tcPr>
            <w:tcW w:w="7370" w:type="dxa"/>
            <w:vAlign w:val="center"/>
          </w:tcPr>
          <w:p w14:paraId="7FF35FD7" w14:textId="77777777" w:rsidR="00933962" w:rsidRPr="006C121B" w:rsidRDefault="00933962" w:rsidP="006C121B">
            <w:pPr>
              <w:rPr>
                <w:rFonts w:ascii="Arial" w:hAnsi="Arial" w:cs="Arial"/>
                <w:color w:val="FF0000"/>
                <w:sz w:val="18"/>
                <w:szCs w:val="18"/>
              </w:rPr>
            </w:pPr>
            <w:r w:rsidRPr="006C121B">
              <w:rPr>
                <w:rFonts w:ascii="Arial" w:hAnsi="Arial" w:cs="Arial"/>
                <w:sz w:val="18"/>
                <w:szCs w:val="18"/>
              </w:rPr>
              <w:t xml:space="preserve">Existe un proceso de orientación y/o estrategias que permita al estudiante identificar rutas de formación acordes con su capacidad e intereses y la superación de sus dificultades de aprendizaje, con el fin de garantizar su permanencia y graduación durante su proceso de formación. </w:t>
            </w:r>
          </w:p>
        </w:tc>
        <w:tc>
          <w:tcPr>
            <w:tcW w:w="426" w:type="dxa"/>
            <w:vAlign w:val="center"/>
          </w:tcPr>
          <w:p w14:paraId="36B0ADE6"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330C0E86"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7095E678"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41B787D9"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38E36C38"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361352DB" w14:textId="77777777" w:rsidTr="006C121B">
        <w:trPr>
          <w:trHeight w:val="295"/>
        </w:trPr>
        <w:tc>
          <w:tcPr>
            <w:tcW w:w="10060" w:type="dxa"/>
            <w:gridSpan w:val="7"/>
            <w:shd w:val="clear" w:color="auto" w:fill="FBE4D5" w:themeFill="accent2" w:themeFillTint="33"/>
            <w:vAlign w:val="center"/>
          </w:tcPr>
          <w:p w14:paraId="3E149134" w14:textId="77777777" w:rsidR="00933962" w:rsidRPr="006C121B" w:rsidRDefault="00933962" w:rsidP="006C121B">
            <w:pPr>
              <w:rPr>
                <w:rFonts w:ascii="Arial" w:hAnsi="Arial" w:cs="Arial"/>
                <w:b/>
                <w:sz w:val="18"/>
                <w:szCs w:val="18"/>
              </w:rPr>
            </w:pPr>
            <w:r w:rsidRPr="006C121B">
              <w:rPr>
                <w:rFonts w:ascii="Arial" w:hAnsi="Arial" w:cs="Arial"/>
                <w:b/>
                <w:sz w:val="18"/>
                <w:szCs w:val="18"/>
              </w:rPr>
              <w:t xml:space="preserve">Característica 29. Ajuste a los aspectos curriculares.  </w:t>
            </w:r>
          </w:p>
        </w:tc>
      </w:tr>
      <w:tr w:rsidR="00933962" w:rsidRPr="006C121B" w14:paraId="399B69FF" w14:textId="77777777" w:rsidTr="006C121B">
        <w:trPr>
          <w:trHeight w:val="555"/>
        </w:trPr>
        <w:tc>
          <w:tcPr>
            <w:tcW w:w="562" w:type="dxa"/>
            <w:vAlign w:val="center"/>
          </w:tcPr>
          <w:p w14:paraId="1E5E62AB"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41</w:t>
            </w:r>
          </w:p>
        </w:tc>
        <w:tc>
          <w:tcPr>
            <w:tcW w:w="7370" w:type="dxa"/>
            <w:vAlign w:val="center"/>
          </w:tcPr>
          <w:p w14:paraId="25FBFC0F" w14:textId="77777777" w:rsidR="00933962" w:rsidRPr="006C121B" w:rsidRDefault="00933962" w:rsidP="006C121B">
            <w:pPr>
              <w:rPr>
                <w:rFonts w:ascii="Arial" w:hAnsi="Arial" w:cs="Arial"/>
                <w:bCs/>
                <w:sz w:val="18"/>
                <w:szCs w:val="18"/>
              </w:rPr>
            </w:pPr>
            <w:r w:rsidRPr="006C121B">
              <w:rPr>
                <w:rFonts w:ascii="Arial" w:hAnsi="Arial" w:cs="Arial"/>
                <w:bCs/>
                <w:sz w:val="18"/>
                <w:szCs w:val="18"/>
              </w:rPr>
              <w:t>La evaluación del desempeño académico de los estudiantes, la permanencia y la graduación promueven el mejoramiento de los aspectos curriculares.</w:t>
            </w:r>
          </w:p>
        </w:tc>
        <w:tc>
          <w:tcPr>
            <w:tcW w:w="426" w:type="dxa"/>
            <w:vAlign w:val="center"/>
          </w:tcPr>
          <w:p w14:paraId="4F019F4B"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0C48E3E7"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635BDEB8"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567C35D3"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7629B897"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6134485E" w14:textId="77777777" w:rsidTr="006C121B">
        <w:trPr>
          <w:trHeight w:val="310"/>
        </w:trPr>
        <w:tc>
          <w:tcPr>
            <w:tcW w:w="10060" w:type="dxa"/>
            <w:gridSpan w:val="7"/>
            <w:shd w:val="clear" w:color="auto" w:fill="FBE4D5" w:themeFill="accent2" w:themeFillTint="33"/>
            <w:vAlign w:val="center"/>
          </w:tcPr>
          <w:p w14:paraId="1A3E4045" w14:textId="77777777" w:rsidR="00933962" w:rsidRPr="006C121B" w:rsidRDefault="00933962" w:rsidP="006C121B">
            <w:pPr>
              <w:rPr>
                <w:rFonts w:ascii="Arial" w:hAnsi="Arial" w:cs="Arial"/>
                <w:b/>
                <w:sz w:val="18"/>
                <w:szCs w:val="18"/>
              </w:rPr>
            </w:pPr>
            <w:r w:rsidRPr="006C121B">
              <w:rPr>
                <w:rFonts w:ascii="Arial" w:hAnsi="Arial" w:cs="Arial"/>
                <w:b/>
                <w:sz w:val="18"/>
                <w:szCs w:val="18"/>
              </w:rPr>
              <w:t>Característica 30. Mecanismo de selección.</w:t>
            </w:r>
          </w:p>
        </w:tc>
      </w:tr>
      <w:tr w:rsidR="00933962" w:rsidRPr="006C121B" w14:paraId="2B9FE5B5" w14:textId="77777777" w:rsidTr="006C121B">
        <w:trPr>
          <w:trHeight w:val="728"/>
        </w:trPr>
        <w:tc>
          <w:tcPr>
            <w:tcW w:w="562" w:type="dxa"/>
            <w:vAlign w:val="center"/>
          </w:tcPr>
          <w:p w14:paraId="2DC92BEB"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42</w:t>
            </w:r>
          </w:p>
        </w:tc>
        <w:tc>
          <w:tcPr>
            <w:tcW w:w="7370" w:type="dxa"/>
            <w:vAlign w:val="center"/>
          </w:tcPr>
          <w:p w14:paraId="19A6B42F" w14:textId="77777777" w:rsidR="00933962" w:rsidRPr="006C121B" w:rsidRDefault="00933962" w:rsidP="006C121B">
            <w:pPr>
              <w:rPr>
                <w:rFonts w:ascii="Arial" w:hAnsi="Arial" w:cs="Arial"/>
                <w:sz w:val="18"/>
                <w:szCs w:val="18"/>
              </w:rPr>
            </w:pPr>
            <w:r w:rsidRPr="006C121B">
              <w:rPr>
                <w:rFonts w:ascii="Arial" w:hAnsi="Arial" w:cs="Arial"/>
                <w:sz w:val="18"/>
                <w:szCs w:val="18"/>
              </w:rPr>
              <w:t xml:space="preserve">La Universidad aplica mecanismos (Políticas institucionales y reglamento estudiantil) de ingreso que promueven la transparencia en la selección, </w:t>
            </w:r>
            <w:r w:rsidRPr="006C121B">
              <w:rPr>
                <w:rFonts w:ascii="Arial" w:hAnsi="Arial" w:cs="Arial"/>
                <w:bCs/>
                <w:sz w:val="18"/>
                <w:szCs w:val="18"/>
              </w:rPr>
              <w:t>permanencia, promoción y evaluación de los estudiantes.</w:t>
            </w:r>
          </w:p>
        </w:tc>
        <w:tc>
          <w:tcPr>
            <w:tcW w:w="426" w:type="dxa"/>
            <w:vAlign w:val="center"/>
          </w:tcPr>
          <w:p w14:paraId="2B5B3270"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64AAB17A"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03677768"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335C7B57"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7DF49909"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0C94796A" w14:textId="77777777" w:rsidTr="006C121B">
        <w:trPr>
          <w:trHeight w:val="323"/>
        </w:trPr>
        <w:tc>
          <w:tcPr>
            <w:tcW w:w="10060" w:type="dxa"/>
            <w:gridSpan w:val="7"/>
            <w:shd w:val="clear" w:color="auto" w:fill="F4B083" w:themeFill="accent2" w:themeFillTint="99"/>
            <w:vAlign w:val="center"/>
          </w:tcPr>
          <w:p w14:paraId="303C18E9" w14:textId="77777777" w:rsidR="00933962" w:rsidRPr="006C121B" w:rsidRDefault="00933962" w:rsidP="006C121B">
            <w:pPr>
              <w:rPr>
                <w:rFonts w:ascii="Arial" w:hAnsi="Arial" w:cs="Arial"/>
                <w:b/>
                <w:sz w:val="18"/>
                <w:szCs w:val="18"/>
              </w:rPr>
            </w:pPr>
            <w:r w:rsidRPr="006C121B">
              <w:rPr>
                <w:rFonts w:ascii="Arial" w:hAnsi="Arial" w:cs="Arial"/>
                <w:b/>
                <w:bCs/>
                <w:sz w:val="18"/>
                <w:szCs w:val="18"/>
              </w:rPr>
              <w:t xml:space="preserve">FACTOR 7. INTERACCIÓN CON EL ENTORNO NACIONAL E INTERNACIONAL </w:t>
            </w:r>
          </w:p>
        </w:tc>
      </w:tr>
      <w:tr w:rsidR="00933962" w:rsidRPr="006C121B" w14:paraId="798EE0B6" w14:textId="77777777" w:rsidTr="006C121B">
        <w:trPr>
          <w:trHeight w:val="323"/>
        </w:trPr>
        <w:tc>
          <w:tcPr>
            <w:tcW w:w="10060" w:type="dxa"/>
            <w:gridSpan w:val="7"/>
            <w:shd w:val="clear" w:color="auto" w:fill="FBE4D5" w:themeFill="accent2" w:themeFillTint="33"/>
            <w:vAlign w:val="center"/>
          </w:tcPr>
          <w:p w14:paraId="37029806" w14:textId="77777777" w:rsidR="00933962" w:rsidRPr="006C121B" w:rsidRDefault="00933962" w:rsidP="006C121B">
            <w:pPr>
              <w:rPr>
                <w:rFonts w:ascii="Arial" w:hAnsi="Arial" w:cs="Arial"/>
                <w:b/>
                <w:bCs/>
                <w:sz w:val="18"/>
                <w:szCs w:val="18"/>
              </w:rPr>
            </w:pPr>
            <w:r w:rsidRPr="006C121B">
              <w:rPr>
                <w:rFonts w:ascii="Arial" w:hAnsi="Arial" w:cs="Arial"/>
                <w:b/>
                <w:bCs/>
                <w:sz w:val="18"/>
                <w:szCs w:val="18"/>
              </w:rPr>
              <w:t>Característica 31. Inserción del programa en contextos académicos nacionales e internacionales.</w:t>
            </w:r>
          </w:p>
        </w:tc>
      </w:tr>
      <w:tr w:rsidR="00933962" w:rsidRPr="006C121B" w14:paraId="72FB1B92" w14:textId="77777777" w:rsidTr="006C121B">
        <w:trPr>
          <w:trHeight w:val="338"/>
        </w:trPr>
        <w:tc>
          <w:tcPr>
            <w:tcW w:w="562" w:type="dxa"/>
            <w:vAlign w:val="center"/>
          </w:tcPr>
          <w:p w14:paraId="794FB1B5"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43</w:t>
            </w:r>
          </w:p>
        </w:tc>
        <w:tc>
          <w:tcPr>
            <w:tcW w:w="7370" w:type="dxa"/>
            <w:vAlign w:val="center"/>
          </w:tcPr>
          <w:p w14:paraId="016155E2" w14:textId="77777777" w:rsidR="00933962" w:rsidRPr="006C121B" w:rsidRDefault="00933962" w:rsidP="006C121B">
            <w:pPr>
              <w:rPr>
                <w:rFonts w:ascii="Arial" w:hAnsi="Arial" w:cs="Arial"/>
                <w:sz w:val="18"/>
                <w:szCs w:val="18"/>
              </w:rPr>
            </w:pPr>
            <w:r w:rsidRPr="006C121B">
              <w:rPr>
                <w:rFonts w:ascii="Arial" w:hAnsi="Arial" w:cs="Arial"/>
                <w:sz w:val="18"/>
                <w:szCs w:val="18"/>
              </w:rPr>
              <w:t xml:space="preserve">Conoce la existencia de la política de internacionalización establecida en la Universidad. </w:t>
            </w:r>
          </w:p>
        </w:tc>
        <w:tc>
          <w:tcPr>
            <w:tcW w:w="426" w:type="dxa"/>
            <w:vAlign w:val="center"/>
          </w:tcPr>
          <w:p w14:paraId="0E286C96"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3FDA73C9"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3A98BB53"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10574475"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7EEA0628"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5078BFB2" w14:textId="77777777" w:rsidTr="006C121B">
        <w:trPr>
          <w:trHeight w:val="547"/>
        </w:trPr>
        <w:tc>
          <w:tcPr>
            <w:tcW w:w="562" w:type="dxa"/>
            <w:vAlign w:val="center"/>
          </w:tcPr>
          <w:p w14:paraId="265DB7BC"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44</w:t>
            </w:r>
          </w:p>
        </w:tc>
        <w:tc>
          <w:tcPr>
            <w:tcW w:w="7370" w:type="dxa"/>
            <w:vAlign w:val="center"/>
          </w:tcPr>
          <w:p w14:paraId="745E7F56" w14:textId="77777777" w:rsidR="00933962" w:rsidRPr="006C121B" w:rsidRDefault="00933962" w:rsidP="006C121B">
            <w:pPr>
              <w:rPr>
                <w:rFonts w:ascii="Arial" w:hAnsi="Arial" w:cs="Arial"/>
                <w:sz w:val="18"/>
                <w:szCs w:val="18"/>
              </w:rPr>
            </w:pPr>
            <w:r w:rsidRPr="006C121B">
              <w:rPr>
                <w:rFonts w:ascii="Arial" w:hAnsi="Arial" w:cs="Arial"/>
                <w:sz w:val="18"/>
                <w:szCs w:val="18"/>
              </w:rPr>
              <w:t>El programa propicia la movilidad e intercambio nacional e internacional de estudiantes y docentes.</w:t>
            </w:r>
          </w:p>
        </w:tc>
        <w:tc>
          <w:tcPr>
            <w:tcW w:w="426" w:type="dxa"/>
            <w:vAlign w:val="center"/>
          </w:tcPr>
          <w:p w14:paraId="6847F07D"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2AE1DB21"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35A05429"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62C97432"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657B910E"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7A8B630C" w14:textId="77777777" w:rsidTr="006C121B">
        <w:trPr>
          <w:trHeight w:val="519"/>
        </w:trPr>
        <w:tc>
          <w:tcPr>
            <w:tcW w:w="562" w:type="dxa"/>
            <w:vAlign w:val="center"/>
          </w:tcPr>
          <w:p w14:paraId="435EE1EF"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45</w:t>
            </w:r>
          </w:p>
        </w:tc>
        <w:tc>
          <w:tcPr>
            <w:tcW w:w="7370" w:type="dxa"/>
            <w:vAlign w:val="center"/>
          </w:tcPr>
          <w:p w14:paraId="2A0E7899" w14:textId="550773D8" w:rsidR="00933962" w:rsidRPr="006C121B" w:rsidRDefault="00933962" w:rsidP="006C121B">
            <w:pPr>
              <w:rPr>
                <w:rFonts w:ascii="Arial" w:hAnsi="Arial" w:cs="Arial"/>
                <w:sz w:val="18"/>
                <w:szCs w:val="18"/>
              </w:rPr>
            </w:pPr>
            <w:r w:rsidRPr="006C121B">
              <w:rPr>
                <w:rFonts w:ascii="Arial" w:hAnsi="Arial" w:cs="Arial"/>
                <w:sz w:val="18"/>
                <w:szCs w:val="18"/>
              </w:rPr>
              <w:t>El programa incorpora cambios en su currículo a partir del análisis académico de las tendencias nacionales e internacionales en su área del conocimiento</w:t>
            </w:r>
            <w:r w:rsidR="00990BA4" w:rsidRPr="006C121B">
              <w:rPr>
                <w:rFonts w:ascii="Arial" w:hAnsi="Arial" w:cs="Arial"/>
                <w:sz w:val="18"/>
                <w:szCs w:val="18"/>
              </w:rPr>
              <w:t>.</w:t>
            </w:r>
          </w:p>
        </w:tc>
        <w:tc>
          <w:tcPr>
            <w:tcW w:w="426" w:type="dxa"/>
            <w:vAlign w:val="center"/>
          </w:tcPr>
          <w:p w14:paraId="08355935"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01ABEEA5"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3BEEDFBF"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560A77E2"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6AA5ED3E"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1F3272F9" w14:textId="77777777" w:rsidTr="006C121B">
        <w:trPr>
          <w:trHeight w:val="309"/>
        </w:trPr>
        <w:tc>
          <w:tcPr>
            <w:tcW w:w="10060" w:type="dxa"/>
            <w:gridSpan w:val="7"/>
            <w:shd w:val="clear" w:color="auto" w:fill="FBE4D5" w:themeFill="accent2" w:themeFillTint="33"/>
            <w:vAlign w:val="center"/>
          </w:tcPr>
          <w:p w14:paraId="5063C968" w14:textId="77777777" w:rsidR="00933962" w:rsidRPr="006C121B" w:rsidRDefault="00933962" w:rsidP="006C121B">
            <w:pPr>
              <w:rPr>
                <w:rFonts w:ascii="Arial" w:hAnsi="Arial" w:cs="Arial"/>
                <w:b/>
                <w:sz w:val="18"/>
                <w:szCs w:val="18"/>
              </w:rPr>
            </w:pPr>
            <w:r w:rsidRPr="006C121B">
              <w:rPr>
                <w:rFonts w:ascii="Arial" w:hAnsi="Arial" w:cs="Arial"/>
                <w:b/>
                <w:sz w:val="18"/>
                <w:szCs w:val="18"/>
              </w:rPr>
              <w:t>Característica 32. Relaciones externas de profesores y estudiantes.</w:t>
            </w:r>
          </w:p>
        </w:tc>
      </w:tr>
      <w:tr w:rsidR="00933962" w:rsidRPr="006C121B" w14:paraId="1BDDC7DA" w14:textId="77777777" w:rsidTr="006C121B">
        <w:trPr>
          <w:trHeight w:val="729"/>
        </w:trPr>
        <w:tc>
          <w:tcPr>
            <w:tcW w:w="562" w:type="dxa"/>
            <w:vAlign w:val="center"/>
          </w:tcPr>
          <w:p w14:paraId="6D718C47"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46</w:t>
            </w:r>
          </w:p>
        </w:tc>
        <w:tc>
          <w:tcPr>
            <w:tcW w:w="7370" w:type="dxa"/>
            <w:vAlign w:val="center"/>
          </w:tcPr>
          <w:p w14:paraId="381F671F" w14:textId="4F7C8B0E" w:rsidR="00933962" w:rsidRPr="006C121B" w:rsidRDefault="009B6502" w:rsidP="006C121B">
            <w:pPr>
              <w:rPr>
                <w:rFonts w:ascii="Arial" w:hAnsi="Arial" w:cs="Arial"/>
                <w:sz w:val="18"/>
                <w:szCs w:val="18"/>
              </w:rPr>
            </w:pPr>
            <w:r w:rsidRPr="006C121B">
              <w:rPr>
                <w:rFonts w:ascii="Arial" w:hAnsi="Arial" w:cs="Arial"/>
                <w:sz w:val="18"/>
                <w:szCs w:val="18"/>
              </w:rPr>
              <w:t xml:space="preserve">El programa académico cuenta con convenios firmados con otras comunidades nacionales y extranjeras para el desarrollo de labores formativas, académicas, docentes, científicas, culturales y de extensión.  </w:t>
            </w:r>
          </w:p>
        </w:tc>
        <w:tc>
          <w:tcPr>
            <w:tcW w:w="426" w:type="dxa"/>
            <w:vAlign w:val="center"/>
          </w:tcPr>
          <w:p w14:paraId="27C3D652"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1F01DB43"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25455A28"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70A06893"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54D8CA82"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4F5C7DBB" w14:textId="77777777" w:rsidTr="006C121B">
        <w:trPr>
          <w:trHeight w:val="324"/>
        </w:trPr>
        <w:tc>
          <w:tcPr>
            <w:tcW w:w="10060" w:type="dxa"/>
            <w:gridSpan w:val="7"/>
            <w:shd w:val="clear" w:color="auto" w:fill="FBE4D5" w:themeFill="accent2" w:themeFillTint="33"/>
            <w:vAlign w:val="center"/>
          </w:tcPr>
          <w:p w14:paraId="2648BBE1" w14:textId="77777777" w:rsidR="00933962" w:rsidRPr="006C121B" w:rsidRDefault="00933962" w:rsidP="006C121B">
            <w:pPr>
              <w:rPr>
                <w:rFonts w:ascii="Arial" w:hAnsi="Arial" w:cs="Arial"/>
                <w:b/>
                <w:sz w:val="18"/>
                <w:szCs w:val="18"/>
              </w:rPr>
            </w:pPr>
            <w:r w:rsidRPr="006C121B">
              <w:rPr>
                <w:rFonts w:ascii="Arial" w:hAnsi="Arial" w:cs="Arial"/>
                <w:b/>
                <w:sz w:val="18"/>
                <w:szCs w:val="18"/>
              </w:rPr>
              <w:t>Característica 33. Habilidades comunicativas en una segunda lengua.</w:t>
            </w:r>
          </w:p>
        </w:tc>
      </w:tr>
      <w:tr w:rsidR="00933962" w:rsidRPr="006C121B" w14:paraId="6561450E" w14:textId="77777777" w:rsidTr="006C121B">
        <w:trPr>
          <w:trHeight w:val="492"/>
        </w:trPr>
        <w:tc>
          <w:tcPr>
            <w:tcW w:w="562" w:type="dxa"/>
            <w:vAlign w:val="center"/>
          </w:tcPr>
          <w:p w14:paraId="2A50445A"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47</w:t>
            </w:r>
          </w:p>
        </w:tc>
        <w:tc>
          <w:tcPr>
            <w:tcW w:w="7370" w:type="dxa"/>
            <w:vAlign w:val="center"/>
          </w:tcPr>
          <w:p w14:paraId="645B0D3B" w14:textId="77777777" w:rsidR="00933962" w:rsidRPr="006C121B" w:rsidRDefault="00933962" w:rsidP="006C121B">
            <w:pPr>
              <w:rPr>
                <w:rFonts w:ascii="Arial" w:hAnsi="Arial" w:cs="Arial"/>
                <w:sz w:val="18"/>
                <w:szCs w:val="18"/>
              </w:rPr>
            </w:pPr>
            <w:r w:rsidRPr="006C121B">
              <w:rPr>
                <w:rFonts w:ascii="Arial" w:hAnsi="Arial" w:cs="Arial"/>
                <w:sz w:val="18"/>
                <w:szCs w:val="18"/>
              </w:rPr>
              <w:t>Existen estrategias, planes o proyectos para la aprobación y uso de la segunda lengua en el programa académico.</w:t>
            </w:r>
          </w:p>
        </w:tc>
        <w:tc>
          <w:tcPr>
            <w:tcW w:w="426" w:type="dxa"/>
            <w:vAlign w:val="center"/>
          </w:tcPr>
          <w:p w14:paraId="141776CA"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6334DB81"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7DD5BF92"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0C2350D5"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41E0BA8B"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0D2D9D83" w14:textId="77777777" w:rsidTr="006C121B">
        <w:trPr>
          <w:trHeight w:val="491"/>
        </w:trPr>
        <w:tc>
          <w:tcPr>
            <w:tcW w:w="10060" w:type="dxa"/>
            <w:gridSpan w:val="7"/>
            <w:shd w:val="clear" w:color="auto" w:fill="F4B083" w:themeFill="accent2" w:themeFillTint="99"/>
            <w:vAlign w:val="center"/>
          </w:tcPr>
          <w:p w14:paraId="5FA30CC4" w14:textId="77777777" w:rsidR="00933962" w:rsidRPr="006C121B" w:rsidRDefault="00933962" w:rsidP="006C121B">
            <w:pPr>
              <w:rPr>
                <w:rFonts w:ascii="Arial" w:hAnsi="Arial" w:cs="Arial"/>
                <w:b/>
                <w:sz w:val="18"/>
                <w:szCs w:val="18"/>
              </w:rPr>
            </w:pPr>
            <w:r w:rsidRPr="006C121B">
              <w:rPr>
                <w:rFonts w:ascii="Arial" w:hAnsi="Arial" w:cs="Arial"/>
                <w:b/>
                <w:sz w:val="18"/>
                <w:szCs w:val="18"/>
              </w:rPr>
              <w:t xml:space="preserve">FACTOR 8. APORTES DE LA INVESTIGACIÓN, LA INNOVACIÓN, EL DESARROLLO TECNOLÓGICO Y LA CREACIÓN, ASOCIADOS AL PROGRAMA ACADÉMICO. </w:t>
            </w:r>
          </w:p>
        </w:tc>
      </w:tr>
      <w:tr w:rsidR="00933962" w:rsidRPr="006C121B" w14:paraId="6CF16F27" w14:textId="77777777" w:rsidTr="006C121B">
        <w:trPr>
          <w:trHeight w:val="309"/>
        </w:trPr>
        <w:tc>
          <w:tcPr>
            <w:tcW w:w="10060" w:type="dxa"/>
            <w:gridSpan w:val="7"/>
            <w:shd w:val="clear" w:color="auto" w:fill="FBE4D5" w:themeFill="accent2" w:themeFillTint="33"/>
            <w:vAlign w:val="center"/>
          </w:tcPr>
          <w:p w14:paraId="2A006A0E" w14:textId="77777777" w:rsidR="00933962" w:rsidRPr="006C121B" w:rsidRDefault="00933962" w:rsidP="006C121B">
            <w:pPr>
              <w:tabs>
                <w:tab w:val="left" w:pos="4140"/>
                <w:tab w:val="center" w:pos="4340"/>
              </w:tabs>
              <w:rPr>
                <w:rFonts w:ascii="Arial" w:hAnsi="Arial" w:cs="Arial"/>
                <w:b/>
                <w:sz w:val="18"/>
                <w:szCs w:val="18"/>
              </w:rPr>
            </w:pPr>
            <w:r w:rsidRPr="006C121B">
              <w:rPr>
                <w:rFonts w:ascii="Arial" w:hAnsi="Arial" w:cs="Arial"/>
                <w:b/>
                <w:sz w:val="18"/>
                <w:szCs w:val="18"/>
              </w:rPr>
              <w:t>Característica 34. Formación para la Investigación, la Innovación y la Creación.</w:t>
            </w:r>
          </w:p>
        </w:tc>
      </w:tr>
      <w:tr w:rsidR="00933962" w:rsidRPr="006C121B" w14:paraId="09A59ADA" w14:textId="77777777" w:rsidTr="006C121B">
        <w:trPr>
          <w:trHeight w:val="687"/>
        </w:trPr>
        <w:tc>
          <w:tcPr>
            <w:tcW w:w="562" w:type="dxa"/>
            <w:vAlign w:val="center"/>
          </w:tcPr>
          <w:p w14:paraId="054223BB"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48</w:t>
            </w:r>
          </w:p>
        </w:tc>
        <w:tc>
          <w:tcPr>
            <w:tcW w:w="7370" w:type="dxa"/>
            <w:tcBorders>
              <w:bottom w:val="single" w:sz="4" w:space="0" w:color="C00000"/>
            </w:tcBorders>
            <w:vAlign w:val="center"/>
          </w:tcPr>
          <w:p w14:paraId="55617A73" w14:textId="12A64EA9" w:rsidR="00933962" w:rsidRPr="006C121B" w:rsidRDefault="009266DB" w:rsidP="006C121B">
            <w:pPr>
              <w:rPr>
                <w:rFonts w:ascii="Arial" w:hAnsi="Arial" w:cs="Arial"/>
                <w:sz w:val="18"/>
                <w:szCs w:val="18"/>
              </w:rPr>
            </w:pPr>
            <w:r w:rsidRPr="006C121B">
              <w:rPr>
                <w:rFonts w:ascii="Arial" w:hAnsi="Arial" w:cs="Arial"/>
                <w:sz w:val="18"/>
                <w:szCs w:val="18"/>
              </w:rPr>
              <w:t>El programa promueve en sus estudiantes el desarrollo de capacidades de indagación y búsqueda, pensamiento crítico, creativo e innovador y la formación en diferentes métodos de investigación.</w:t>
            </w:r>
          </w:p>
        </w:tc>
        <w:tc>
          <w:tcPr>
            <w:tcW w:w="426" w:type="dxa"/>
            <w:vAlign w:val="center"/>
          </w:tcPr>
          <w:p w14:paraId="17A36C7D"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7385C1A9"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6D6370D2"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1AEC0F05"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6D08E77D"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73E0160C" w14:textId="77777777" w:rsidTr="006C121B">
        <w:trPr>
          <w:trHeight w:val="337"/>
        </w:trPr>
        <w:tc>
          <w:tcPr>
            <w:tcW w:w="10060" w:type="dxa"/>
            <w:gridSpan w:val="7"/>
            <w:shd w:val="clear" w:color="auto" w:fill="FBE4D5" w:themeFill="accent2" w:themeFillTint="33"/>
            <w:vAlign w:val="center"/>
          </w:tcPr>
          <w:p w14:paraId="31325B2A" w14:textId="795C4FAB" w:rsidR="00933962" w:rsidRPr="006C121B" w:rsidRDefault="00933962" w:rsidP="006C121B">
            <w:pPr>
              <w:rPr>
                <w:rFonts w:ascii="Arial" w:hAnsi="Arial" w:cs="Arial"/>
                <w:b/>
                <w:sz w:val="18"/>
                <w:szCs w:val="18"/>
              </w:rPr>
            </w:pPr>
            <w:r w:rsidRPr="006C121B">
              <w:rPr>
                <w:rFonts w:ascii="Arial" w:hAnsi="Arial" w:cs="Arial"/>
                <w:b/>
                <w:sz w:val="18"/>
                <w:szCs w:val="18"/>
              </w:rPr>
              <w:t>Característica 35. Compromiso con la investigación, desarrollo tecnológico, la innovación y la creación</w:t>
            </w:r>
            <w:r w:rsidR="00A70865" w:rsidRPr="006C121B">
              <w:rPr>
                <w:rFonts w:ascii="Arial" w:hAnsi="Arial" w:cs="Arial"/>
                <w:b/>
                <w:sz w:val="18"/>
                <w:szCs w:val="18"/>
              </w:rPr>
              <w:t>.</w:t>
            </w:r>
          </w:p>
        </w:tc>
      </w:tr>
      <w:tr w:rsidR="00933962" w:rsidRPr="006C121B" w14:paraId="3E4985A6" w14:textId="77777777" w:rsidTr="006C121B">
        <w:trPr>
          <w:trHeight w:val="533"/>
        </w:trPr>
        <w:tc>
          <w:tcPr>
            <w:tcW w:w="562" w:type="dxa"/>
            <w:vAlign w:val="center"/>
          </w:tcPr>
          <w:p w14:paraId="76BAC89C"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49</w:t>
            </w:r>
          </w:p>
        </w:tc>
        <w:tc>
          <w:tcPr>
            <w:tcW w:w="7370" w:type="dxa"/>
            <w:vAlign w:val="center"/>
          </w:tcPr>
          <w:p w14:paraId="76AF0B6B" w14:textId="77777777" w:rsidR="00933962" w:rsidRPr="006C121B" w:rsidRDefault="00933962" w:rsidP="006C121B">
            <w:pPr>
              <w:rPr>
                <w:rFonts w:ascii="Arial" w:hAnsi="Arial" w:cs="Arial"/>
                <w:sz w:val="18"/>
                <w:szCs w:val="18"/>
              </w:rPr>
            </w:pPr>
            <w:r w:rsidRPr="006C121B">
              <w:rPr>
                <w:rFonts w:ascii="Arial" w:hAnsi="Arial" w:cs="Arial"/>
                <w:sz w:val="18"/>
                <w:szCs w:val="18"/>
              </w:rPr>
              <w:t xml:space="preserve">Son conocidos y difundidos los criterios, políticas y recursos institucionales que estimulan la investigación, innovación y creación artística en el programa. </w:t>
            </w:r>
          </w:p>
        </w:tc>
        <w:tc>
          <w:tcPr>
            <w:tcW w:w="426" w:type="dxa"/>
            <w:vAlign w:val="center"/>
          </w:tcPr>
          <w:p w14:paraId="345606BA"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634CD4FA"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159358A2"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50BC0236"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57ADB6C5"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5266CF54" w14:textId="77777777" w:rsidTr="006C121B">
        <w:trPr>
          <w:trHeight w:val="687"/>
        </w:trPr>
        <w:tc>
          <w:tcPr>
            <w:tcW w:w="562" w:type="dxa"/>
            <w:vAlign w:val="center"/>
          </w:tcPr>
          <w:p w14:paraId="2599023B"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50</w:t>
            </w:r>
          </w:p>
        </w:tc>
        <w:tc>
          <w:tcPr>
            <w:tcW w:w="7370" w:type="dxa"/>
            <w:vAlign w:val="center"/>
          </w:tcPr>
          <w:p w14:paraId="79F74B80" w14:textId="77777777" w:rsidR="00933962" w:rsidRPr="006C121B" w:rsidRDefault="00933962" w:rsidP="006C121B">
            <w:pPr>
              <w:rPr>
                <w:rFonts w:ascii="Arial" w:hAnsi="Arial" w:cs="Arial"/>
                <w:sz w:val="18"/>
                <w:szCs w:val="18"/>
              </w:rPr>
            </w:pPr>
            <w:r w:rsidRPr="006C121B">
              <w:rPr>
                <w:rFonts w:ascii="Arial" w:hAnsi="Arial" w:cs="Arial"/>
                <w:sz w:val="18"/>
                <w:szCs w:val="18"/>
              </w:rPr>
              <w:t xml:space="preserve">Los resultados de los proyectos de investigación contribuyen al fortalecimiento de la formación y a la generación de nuevo conocimiento o a la solución de los problemas de la sociedad. </w:t>
            </w:r>
          </w:p>
        </w:tc>
        <w:tc>
          <w:tcPr>
            <w:tcW w:w="426" w:type="dxa"/>
            <w:vAlign w:val="center"/>
          </w:tcPr>
          <w:p w14:paraId="1F1864F0"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05E51359"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4023EDBC"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3D642C2D"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46FF7CE2"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46CB317A" w14:textId="77777777" w:rsidTr="006C121B">
        <w:trPr>
          <w:trHeight w:val="351"/>
        </w:trPr>
        <w:tc>
          <w:tcPr>
            <w:tcW w:w="10060" w:type="dxa"/>
            <w:gridSpan w:val="7"/>
            <w:shd w:val="clear" w:color="auto" w:fill="F4B083" w:themeFill="accent2" w:themeFillTint="99"/>
            <w:vAlign w:val="center"/>
          </w:tcPr>
          <w:p w14:paraId="4D2CB291" w14:textId="77777777" w:rsidR="00933962" w:rsidRPr="006C121B" w:rsidRDefault="00933962" w:rsidP="006C121B">
            <w:pPr>
              <w:rPr>
                <w:rFonts w:ascii="Arial" w:hAnsi="Arial" w:cs="Arial"/>
                <w:b/>
                <w:sz w:val="18"/>
                <w:szCs w:val="18"/>
              </w:rPr>
            </w:pPr>
            <w:r w:rsidRPr="006C121B">
              <w:rPr>
                <w:rFonts w:ascii="Arial" w:hAnsi="Arial" w:cs="Arial"/>
                <w:b/>
                <w:bCs/>
                <w:sz w:val="18"/>
                <w:szCs w:val="18"/>
              </w:rPr>
              <w:lastRenderedPageBreak/>
              <w:t xml:space="preserve">FACTOR 9. BIENESTAR DE LA COMUNIDAD ACADÉMICA DEL PROGRAMA </w:t>
            </w:r>
          </w:p>
        </w:tc>
      </w:tr>
      <w:tr w:rsidR="00933962" w:rsidRPr="006C121B" w14:paraId="3D301D8A" w14:textId="77777777" w:rsidTr="006C121B">
        <w:trPr>
          <w:trHeight w:val="351"/>
        </w:trPr>
        <w:tc>
          <w:tcPr>
            <w:tcW w:w="10060" w:type="dxa"/>
            <w:gridSpan w:val="7"/>
            <w:shd w:val="clear" w:color="auto" w:fill="FBE4D5" w:themeFill="accent2" w:themeFillTint="33"/>
            <w:vAlign w:val="center"/>
          </w:tcPr>
          <w:p w14:paraId="7C35F620" w14:textId="77777777" w:rsidR="00933962" w:rsidRPr="006C121B" w:rsidRDefault="00933962" w:rsidP="006C121B">
            <w:pPr>
              <w:rPr>
                <w:rFonts w:ascii="Arial" w:hAnsi="Arial" w:cs="Arial"/>
                <w:b/>
                <w:bCs/>
                <w:sz w:val="18"/>
                <w:szCs w:val="18"/>
              </w:rPr>
            </w:pPr>
            <w:r w:rsidRPr="006C121B">
              <w:rPr>
                <w:rFonts w:ascii="Arial" w:hAnsi="Arial" w:cs="Arial"/>
                <w:b/>
                <w:sz w:val="18"/>
                <w:szCs w:val="18"/>
              </w:rPr>
              <w:t>Característica 36. Programas y servicios.</w:t>
            </w:r>
          </w:p>
        </w:tc>
      </w:tr>
      <w:tr w:rsidR="00933962" w:rsidRPr="006C121B" w14:paraId="03ACEEA6" w14:textId="77777777" w:rsidTr="006C121B">
        <w:trPr>
          <w:trHeight w:val="589"/>
        </w:trPr>
        <w:tc>
          <w:tcPr>
            <w:tcW w:w="562" w:type="dxa"/>
            <w:vAlign w:val="center"/>
          </w:tcPr>
          <w:p w14:paraId="79EA10F8"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51</w:t>
            </w:r>
          </w:p>
        </w:tc>
        <w:tc>
          <w:tcPr>
            <w:tcW w:w="7370" w:type="dxa"/>
            <w:vAlign w:val="center"/>
          </w:tcPr>
          <w:p w14:paraId="2399F222" w14:textId="77777777" w:rsidR="00933962" w:rsidRPr="006C121B" w:rsidRDefault="00933962" w:rsidP="006C121B">
            <w:pPr>
              <w:rPr>
                <w:rFonts w:ascii="Arial" w:hAnsi="Arial" w:cs="Arial"/>
                <w:sz w:val="18"/>
                <w:szCs w:val="18"/>
              </w:rPr>
            </w:pPr>
            <w:r w:rsidRPr="006C121B">
              <w:rPr>
                <w:rFonts w:ascii="Arial" w:hAnsi="Arial" w:cs="Arial"/>
                <w:sz w:val="18"/>
                <w:szCs w:val="18"/>
              </w:rPr>
              <w:t xml:space="preserve">Las políticas institucionales, programas y servicios de bienestar son divulgadas, adecuadas, implementadas y accesibles a las necesidades de la comunidad académica. </w:t>
            </w:r>
          </w:p>
        </w:tc>
        <w:tc>
          <w:tcPr>
            <w:tcW w:w="426" w:type="dxa"/>
            <w:vAlign w:val="center"/>
          </w:tcPr>
          <w:p w14:paraId="63EAB587"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3E42D835"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256D2CC4"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685B27ED"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0C17AF4E"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2C0ED01B" w14:textId="77777777" w:rsidTr="006C121B">
        <w:trPr>
          <w:trHeight w:val="324"/>
        </w:trPr>
        <w:tc>
          <w:tcPr>
            <w:tcW w:w="10060" w:type="dxa"/>
            <w:gridSpan w:val="7"/>
            <w:shd w:val="clear" w:color="auto" w:fill="FBE4D5" w:themeFill="accent2" w:themeFillTint="33"/>
            <w:vAlign w:val="center"/>
          </w:tcPr>
          <w:p w14:paraId="1C4C0955" w14:textId="77777777" w:rsidR="00933962" w:rsidRPr="006C121B" w:rsidRDefault="00933962" w:rsidP="006C121B">
            <w:pPr>
              <w:rPr>
                <w:rFonts w:ascii="Arial" w:hAnsi="Arial" w:cs="Arial"/>
                <w:b/>
                <w:sz w:val="18"/>
                <w:szCs w:val="18"/>
              </w:rPr>
            </w:pPr>
            <w:r w:rsidRPr="006C121B">
              <w:rPr>
                <w:rFonts w:ascii="Arial" w:hAnsi="Arial" w:cs="Arial"/>
                <w:b/>
                <w:sz w:val="18"/>
                <w:szCs w:val="18"/>
              </w:rPr>
              <w:t>Característica 37. Participación y seguimiento.</w:t>
            </w:r>
          </w:p>
        </w:tc>
      </w:tr>
      <w:tr w:rsidR="00933962" w:rsidRPr="006C121B" w14:paraId="177F107B" w14:textId="77777777" w:rsidTr="006C121B">
        <w:trPr>
          <w:trHeight w:val="519"/>
        </w:trPr>
        <w:tc>
          <w:tcPr>
            <w:tcW w:w="562" w:type="dxa"/>
            <w:vAlign w:val="center"/>
          </w:tcPr>
          <w:p w14:paraId="4F52678F"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52</w:t>
            </w:r>
          </w:p>
        </w:tc>
        <w:tc>
          <w:tcPr>
            <w:tcW w:w="7370" w:type="dxa"/>
            <w:vAlign w:val="center"/>
          </w:tcPr>
          <w:p w14:paraId="275BCB4B" w14:textId="77777777" w:rsidR="00933962" w:rsidRPr="006C121B" w:rsidRDefault="00933962" w:rsidP="006C121B">
            <w:pPr>
              <w:rPr>
                <w:rFonts w:ascii="Arial" w:hAnsi="Arial" w:cs="Arial"/>
                <w:sz w:val="18"/>
                <w:szCs w:val="18"/>
              </w:rPr>
            </w:pPr>
            <w:r w:rsidRPr="006C121B">
              <w:rPr>
                <w:rFonts w:ascii="Arial" w:hAnsi="Arial" w:cs="Arial"/>
                <w:sz w:val="18"/>
                <w:szCs w:val="18"/>
              </w:rPr>
              <w:t xml:space="preserve">Participa y utiliza los servicios, programas y actividades ofertadas por bienestar universitario. </w:t>
            </w:r>
          </w:p>
        </w:tc>
        <w:tc>
          <w:tcPr>
            <w:tcW w:w="426" w:type="dxa"/>
            <w:vAlign w:val="center"/>
          </w:tcPr>
          <w:p w14:paraId="0792B6C5"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227A51B9"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499DFBDA"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4CD3A546"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6E78486B"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7351E6C6" w14:textId="77777777" w:rsidTr="006C121B">
        <w:trPr>
          <w:trHeight w:val="533"/>
        </w:trPr>
        <w:tc>
          <w:tcPr>
            <w:tcW w:w="562" w:type="dxa"/>
            <w:vAlign w:val="center"/>
          </w:tcPr>
          <w:p w14:paraId="00A80FD6"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53</w:t>
            </w:r>
          </w:p>
        </w:tc>
        <w:tc>
          <w:tcPr>
            <w:tcW w:w="7370" w:type="dxa"/>
            <w:vAlign w:val="center"/>
          </w:tcPr>
          <w:p w14:paraId="4A742D5A" w14:textId="77777777" w:rsidR="00933962" w:rsidRPr="006C121B" w:rsidRDefault="00933962" w:rsidP="006C121B">
            <w:pPr>
              <w:rPr>
                <w:rFonts w:ascii="Arial" w:hAnsi="Arial" w:cs="Arial"/>
                <w:sz w:val="18"/>
                <w:szCs w:val="18"/>
              </w:rPr>
            </w:pPr>
            <w:r w:rsidRPr="006C121B">
              <w:rPr>
                <w:rFonts w:ascii="Arial" w:hAnsi="Arial" w:cs="Arial"/>
                <w:sz w:val="18"/>
                <w:szCs w:val="18"/>
              </w:rPr>
              <w:t>Es pertinente y de calidad la infraestructura, espacios y servicios de bienestar universitario.</w:t>
            </w:r>
          </w:p>
        </w:tc>
        <w:tc>
          <w:tcPr>
            <w:tcW w:w="426" w:type="dxa"/>
            <w:vAlign w:val="center"/>
          </w:tcPr>
          <w:p w14:paraId="65FCC0C4"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2C7C1A29"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30047382"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35D0092F"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08FD2A71"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66D20E96" w14:textId="77777777" w:rsidTr="006C121B">
        <w:trPr>
          <w:trHeight w:val="323"/>
        </w:trPr>
        <w:tc>
          <w:tcPr>
            <w:tcW w:w="10060" w:type="dxa"/>
            <w:gridSpan w:val="7"/>
            <w:shd w:val="clear" w:color="auto" w:fill="F4B083" w:themeFill="accent2" w:themeFillTint="99"/>
            <w:vAlign w:val="center"/>
          </w:tcPr>
          <w:p w14:paraId="280F1CD6" w14:textId="77777777" w:rsidR="00933962" w:rsidRPr="006C121B" w:rsidRDefault="00933962" w:rsidP="006C121B">
            <w:pPr>
              <w:rPr>
                <w:rFonts w:ascii="Arial" w:hAnsi="Arial" w:cs="Arial"/>
                <w:b/>
                <w:bCs/>
                <w:sz w:val="18"/>
                <w:szCs w:val="18"/>
              </w:rPr>
            </w:pPr>
            <w:r w:rsidRPr="006C121B">
              <w:rPr>
                <w:rFonts w:ascii="Arial" w:hAnsi="Arial" w:cs="Arial"/>
                <w:b/>
                <w:bCs/>
                <w:sz w:val="18"/>
                <w:szCs w:val="18"/>
              </w:rPr>
              <w:t xml:space="preserve">FACTOR 10. MEDIOS EDUCATIVOS Y AMBIENTES DE APRENDIZAJE </w:t>
            </w:r>
          </w:p>
        </w:tc>
      </w:tr>
      <w:tr w:rsidR="00933962" w:rsidRPr="006C121B" w14:paraId="7C5B6EFB" w14:textId="77777777" w:rsidTr="006C121B">
        <w:trPr>
          <w:trHeight w:val="324"/>
        </w:trPr>
        <w:tc>
          <w:tcPr>
            <w:tcW w:w="10060" w:type="dxa"/>
            <w:gridSpan w:val="7"/>
            <w:shd w:val="clear" w:color="auto" w:fill="FBE4D5" w:themeFill="accent2" w:themeFillTint="33"/>
            <w:vAlign w:val="center"/>
          </w:tcPr>
          <w:p w14:paraId="23869052" w14:textId="77777777" w:rsidR="00933962" w:rsidRPr="006C121B" w:rsidRDefault="00933962" w:rsidP="006C121B">
            <w:pPr>
              <w:rPr>
                <w:rFonts w:ascii="Arial" w:hAnsi="Arial" w:cs="Arial"/>
                <w:b/>
                <w:sz w:val="18"/>
                <w:szCs w:val="18"/>
              </w:rPr>
            </w:pPr>
            <w:r w:rsidRPr="006C121B">
              <w:rPr>
                <w:rFonts w:ascii="Arial" w:hAnsi="Arial" w:cs="Arial"/>
                <w:b/>
                <w:sz w:val="18"/>
                <w:szCs w:val="18"/>
              </w:rPr>
              <w:t>Característica 38. Estrategia y recursos de apoyo a profesores.</w:t>
            </w:r>
          </w:p>
        </w:tc>
      </w:tr>
      <w:tr w:rsidR="00933962" w:rsidRPr="006C121B" w14:paraId="1897AD37" w14:textId="77777777" w:rsidTr="006C121B">
        <w:trPr>
          <w:trHeight w:val="700"/>
        </w:trPr>
        <w:tc>
          <w:tcPr>
            <w:tcW w:w="562" w:type="dxa"/>
            <w:vAlign w:val="center"/>
          </w:tcPr>
          <w:p w14:paraId="5ABD812D"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54</w:t>
            </w:r>
          </w:p>
        </w:tc>
        <w:tc>
          <w:tcPr>
            <w:tcW w:w="7370" w:type="dxa"/>
            <w:vAlign w:val="center"/>
          </w:tcPr>
          <w:p w14:paraId="33118E10" w14:textId="77777777" w:rsidR="00933962" w:rsidRPr="006C121B" w:rsidRDefault="00933962" w:rsidP="006C121B">
            <w:pPr>
              <w:rPr>
                <w:rFonts w:ascii="Arial" w:hAnsi="Arial" w:cs="Arial"/>
                <w:sz w:val="18"/>
                <w:szCs w:val="18"/>
              </w:rPr>
            </w:pPr>
            <w:r w:rsidRPr="006C121B">
              <w:rPr>
                <w:rFonts w:ascii="Arial" w:hAnsi="Arial" w:cs="Arial"/>
                <w:sz w:val="18"/>
                <w:szCs w:val="18"/>
              </w:rPr>
              <w:t>El programa académico cuenta y provee recursos de apoyo y estrategias pedagógicas, tecnológicas y de acompañamiento para fortalecer las habilidades comunicativas y de interacción de los profesores con estudiantes.</w:t>
            </w:r>
          </w:p>
        </w:tc>
        <w:tc>
          <w:tcPr>
            <w:tcW w:w="426" w:type="dxa"/>
            <w:vAlign w:val="center"/>
          </w:tcPr>
          <w:p w14:paraId="4383D92C"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342F5343"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169A08DC"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2E529965"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31D37762"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6D0FFC7D" w14:textId="77777777" w:rsidTr="006C121B">
        <w:trPr>
          <w:trHeight w:val="296"/>
        </w:trPr>
        <w:tc>
          <w:tcPr>
            <w:tcW w:w="10060" w:type="dxa"/>
            <w:gridSpan w:val="7"/>
            <w:shd w:val="clear" w:color="auto" w:fill="FBE4D5" w:themeFill="accent2" w:themeFillTint="33"/>
            <w:vAlign w:val="center"/>
          </w:tcPr>
          <w:p w14:paraId="0DDCDCD1" w14:textId="77777777" w:rsidR="00933962" w:rsidRPr="006C121B" w:rsidRDefault="00933962" w:rsidP="006C121B">
            <w:pPr>
              <w:rPr>
                <w:rFonts w:ascii="Arial" w:hAnsi="Arial" w:cs="Arial"/>
                <w:b/>
                <w:sz w:val="18"/>
                <w:szCs w:val="18"/>
              </w:rPr>
            </w:pPr>
            <w:r w:rsidRPr="006C121B">
              <w:rPr>
                <w:rFonts w:ascii="Arial" w:hAnsi="Arial" w:cs="Arial"/>
                <w:b/>
                <w:sz w:val="18"/>
                <w:szCs w:val="18"/>
              </w:rPr>
              <w:t>Característica 40. Recursos bibliográficos y de información.</w:t>
            </w:r>
          </w:p>
        </w:tc>
      </w:tr>
      <w:tr w:rsidR="00933962" w:rsidRPr="006C121B" w14:paraId="6A6DD8BD" w14:textId="77777777" w:rsidTr="006C121B">
        <w:trPr>
          <w:trHeight w:val="491"/>
        </w:trPr>
        <w:tc>
          <w:tcPr>
            <w:tcW w:w="562" w:type="dxa"/>
            <w:vAlign w:val="center"/>
          </w:tcPr>
          <w:p w14:paraId="19563AF4"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55</w:t>
            </w:r>
          </w:p>
        </w:tc>
        <w:tc>
          <w:tcPr>
            <w:tcW w:w="7370" w:type="dxa"/>
            <w:vAlign w:val="center"/>
          </w:tcPr>
          <w:p w14:paraId="1C2059B7" w14:textId="77777777" w:rsidR="00933962" w:rsidRPr="006C121B" w:rsidRDefault="00933962" w:rsidP="006C121B">
            <w:pPr>
              <w:rPr>
                <w:rFonts w:ascii="Arial" w:hAnsi="Arial" w:cs="Arial"/>
                <w:sz w:val="18"/>
                <w:szCs w:val="18"/>
              </w:rPr>
            </w:pPr>
            <w:r w:rsidRPr="006C121B">
              <w:rPr>
                <w:rFonts w:ascii="Arial" w:hAnsi="Arial" w:cs="Arial"/>
                <w:sz w:val="18"/>
                <w:szCs w:val="18"/>
              </w:rPr>
              <w:t>El material bibliográfico a disponibilidad del programa esta actualizado, pertinente y suficiente para el desarrollo de las distintas actividades académicas.</w:t>
            </w:r>
          </w:p>
        </w:tc>
        <w:tc>
          <w:tcPr>
            <w:tcW w:w="426" w:type="dxa"/>
            <w:vAlign w:val="center"/>
          </w:tcPr>
          <w:p w14:paraId="201E885D"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4E622B2E"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271F63EC"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7A4910E6"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601A4249"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6770275E" w14:textId="77777777" w:rsidTr="006C121B">
        <w:trPr>
          <w:trHeight w:val="295"/>
        </w:trPr>
        <w:tc>
          <w:tcPr>
            <w:tcW w:w="10060" w:type="dxa"/>
            <w:gridSpan w:val="7"/>
            <w:shd w:val="clear" w:color="auto" w:fill="F4B083" w:themeFill="accent2" w:themeFillTint="99"/>
            <w:vAlign w:val="center"/>
          </w:tcPr>
          <w:p w14:paraId="1320ABEC" w14:textId="77777777" w:rsidR="00933962" w:rsidRPr="006C121B" w:rsidRDefault="00933962" w:rsidP="006C121B">
            <w:pPr>
              <w:rPr>
                <w:rFonts w:ascii="Arial" w:hAnsi="Arial" w:cs="Arial"/>
                <w:b/>
                <w:sz w:val="18"/>
                <w:szCs w:val="18"/>
              </w:rPr>
            </w:pPr>
            <w:r w:rsidRPr="006C121B">
              <w:rPr>
                <w:rFonts w:ascii="Arial" w:hAnsi="Arial" w:cs="Arial"/>
                <w:b/>
                <w:sz w:val="18"/>
                <w:szCs w:val="18"/>
              </w:rPr>
              <w:t xml:space="preserve">FACTOR 11. ORGANIZACIÓN, ADMINISTRACIÓN Y FINANCIACIÓN DEL PROGRAMA ACADÉMICO </w:t>
            </w:r>
          </w:p>
        </w:tc>
      </w:tr>
      <w:tr w:rsidR="00933962" w:rsidRPr="006C121B" w14:paraId="1257762D" w14:textId="77777777" w:rsidTr="006C121B">
        <w:trPr>
          <w:trHeight w:val="296"/>
        </w:trPr>
        <w:tc>
          <w:tcPr>
            <w:tcW w:w="10060" w:type="dxa"/>
            <w:gridSpan w:val="7"/>
            <w:shd w:val="clear" w:color="auto" w:fill="FBE4D5" w:themeFill="accent2" w:themeFillTint="33"/>
            <w:vAlign w:val="center"/>
          </w:tcPr>
          <w:p w14:paraId="54A3288C" w14:textId="77777777" w:rsidR="00933962" w:rsidRPr="006C121B" w:rsidRDefault="00933962" w:rsidP="006C121B">
            <w:pPr>
              <w:rPr>
                <w:rFonts w:ascii="Arial" w:hAnsi="Arial" w:cs="Arial"/>
                <w:b/>
                <w:sz w:val="18"/>
                <w:szCs w:val="18"/>
              </w:rPr>
            </w:pPr>
            <w:r w:rsidRPr="006C121B">
              <w:rPr>
                <w:rFonts w:ascii="Arial" w:hAnsi="Arial" w:cs="Arial"/>
                <w:b/>
                <w:sz w:val="18"/>
                <w:szCs w:val="18"/>
              </w:rPr>
              <w:t>Característica 41. Organización y administración.</w:t>
            </w:r>
          </w:p>
        </w:tc>
      </w:tr>
      <w:tr w:rsidR="00933962" w:rsidRPr="006C121B" w14:paraId="6FCF4C42" w14:textId="77777777" w:rsidTr="006C121B">
        <w:trPr>
          <w:trHeight w:val="533"/>
        </w:trPr>
        <w:tc>
          <w:tcPr>
            <w:tcW w:w="562" w:type="dxa"/>
            <w:vAlign w:val="center"/>
          </w:tcPr>
          <w:p w14:paraId="405D64BB"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56</w:t>
            </w:r>
          </w:p>
        </w:tc>
        <w:tc>
          <w:tcPr>
            <w:tcW w:w="7370" w:type="dxa"/>
            <w:vAlign w:val="center"/>
          </w:tcPr>
          <w:p w14:paraId="59EE1F3E" w14:textId="4C733130" w:rsidR="00933962" w:rsidRPr="006C121B" w:rsidRDefault="009266DB" w:rsidP="006C121B">
            <w:pPr>
              <w:rPr>
                <w:rFonts w:ascii="Arial" w:hAnsi="Arial" w:cs="Arial"/>
                <w:sz w:val="18"/>
                <w:szCs w:val="18"/>
              </w:rPr>
            </w:pPr>
            <w:r w:rsidRPr="006C121B">
              <w:rPr>
                <w:rFonts w:ascii="Arial" w:hAnsi="Arial" w:cs="Arial"/>
                <w:sz w:val="18"/>
                <w:szCs w:val="18"/>
              </w:rPr>
              <w:t xml:space="preserve">Considera que la </w:t>
            </w:r>
            <w:r w:rsidR="00DC47DB" w:rsidRPr="006C121B">
              <w:rPr>
                <w:rFonts w:ascii="Arial" w:hAnsi="Arial" w:cs="Arial"/>
                <w:sz w:val="18"/>
                <w:szCs w:val="18"/>
              </w:rPr>
              <w:t xml:space="preserve">participación de las </w:t>
            </w:r>
            <w:r w:rsidRPr="006C121B">
              <w:rPr>
                <w:rFonts w:ascii="Arial" w:hAnsi="Arial" w:cs="Arial"/>
                <w:sz w:val="18"/>
                <w:szCs w:val="18"/>
              </w:rPr>
              <w:t>diferentes representaciones de los cuerpos colegiados, permiten tomar decisiones orientadas al mejoramiento del programa.</w:t>
            </w:r>
          </w:p>
        </w:tc>
        <w:tc>
          <w:tcPr>
            <w:tcW w:w="426" w:type="dxa"/>
            <w:vAlign w:val="center"/>
          </w:tcPr>
          <w:p w14:paraId="1F31680A"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45710B4B"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1CCB16E9"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363ABA3E"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0607AEF3"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5EF06F7E" w14:textId="77777777" w:rsidTr="006C121B">
        <w:trPr>
          <w:trHeight w:val="337"/>
        </w:trPr>
        <w:tc>
          <w:tcPr>
            <w:tcW w:w="10060" w:type="dxa"/>
            <w:gridSpan w:val="7"/>
            <w:shd w:val="clear" w:color="auto" w:fill="FBE4D5" w:themeFill="accent2" w:themeFillTint="33"/>
            <w:vAlign w:val="center"/>
          </w:tcPr>
          <w:p w14:paraId="7EAD71B7" w14:textId="77777777" w:rsidR="00933962" w:rsidRPr="006C121B" w:rsidRDefault="00933962" w:rsidP="006C121B">
            <w:pPr>
              <w:rPr>
                <w:rFonts w:ascii="Arial" w:hAnsi="Arial" w:cs="Arial"/>
                <w:b/>
                <w:sz w:val="18"/>
                <w:szCs w:val="18"/>
              </w:rPr>
            </w:pPr>
            <w:r w:rsidRPr="006C121B">
              <w:rPr>
                <w:rFonts w:ascii="Arial" w:hAnsi="Arial" w:cs="Arial"/>
                <w:b/>
                <w:sz w:val="18"/>
                <w:szCs w:val="18"/>
              </w:rPr>
              <w:t>Característica 42. Dirección y gestión.</w:t>
            </w:r>
          </w:p>
        </w:tc>
      </w:tr>
      <w:tr w:rsidR="00933962" w:rsidRPr="006C121B" w14:paraId="627F8BE6" w14:textId="77777777" w:rsidTr="006C121B">
        <w:trPr>
          <w:trHeight w:val="729"/>
        </w:trPr>
        <w:tc>
          <w:tcPr>
            <w:tcW w:w="562" w:type="dxa"/>
            <w:vAlign w:val="center"/>
          </w:tcPr>
          <w:p w14:paraId="48F211E9"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57</w:t>
            </w:r>
          </w:p>
        </w:tc>
        <w:tc>
          <w:tcPr>
            <w:tcW w:w="7370" w:type="dxa"/>
            <w:vAlign w:val="center"/>
          </w:tcPr>
          <w:p w14:paraId="09A5E905" w14:textId="77777777" w:rsidR="00933962" w:rsidRPr="006C121B" w:rsidRDefault="00933962" w:rsidP="006C121B">
            <w:pPr>
              <w:rPr>
                <w:rFonts w:ascii="Arial" w:hAnsi="Arial" w:cs="Arial"/>
                <w:sz w:val="18"/>
                <w:szCs w:val="18"/>
              </w:rPr>
            </w:pPr>
            <w:r w:rsidRPr="006C121B">
              <w:rPr>
                <w:rFonts w:ascii="Arial" w:hAnsi="Arial" w:cs="Arial"/>
                <w:sz w:val="18"/>
                <w:szCs w:val="18"/>
              </w:rPr>
              <w:t>Los procesos administrativos demuestran eficiencia, eficacia y se orientan hacia el desarrollo de las labores formativas, académicas, docentes, científicas, culturales y de extensión del programa académico.</w:t>
            </w:r>
          </w:p>
        </w:tc>
        <w:tc>
          <w:tcPr>
            <w:tcW w:w="426" w:type="dxa"/>
            <w:vAlign w:val="center"/>
          </w:tcPr>
          <w:p w14:paraId="3CE92255"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56D6F596"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0F986C1D"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6578483C"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52780C5F"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3A42D441" w14:textId="77777777" w:rsidTr="006C121B">
        <w:trPr>
          <w:trHeight w:val="310"/>
        </w:trPr>
        <w:tc>
          <w:tcPr>
            <w:tcW w:w="10060" w:type="dxa"/>
            <w:gridSpan w:val="7"/>
            <w:shd w:val="clear" w:color="auto" w:fill="FBE4D5" w:themeFill="accent2" w:themeFillTint="33"/>
            <w:vAlign w:val="center"/>
          </w:tcPr>
          <w:p w14:paraId="5226EC44" w14:textId="77777777" w:rsidR="00933962" w:rsidRPr="006C121B" w:rsidRDefault="00933962" w:rsidP="006C121B">
            <w:pPr>
              <w:rPr>
                <w:rFonts w:ascii="Arial" w:hAnsi="Arial" w:cs="Arial"/>
                <w:b/>
                <w:sz w:val="18"/>
                <w:szCs w:val="18"/>
              </w:rPr>
            </w:pPr>
            <w:r w:rsidRPr="006C121B">
              <w:rPr>
                <w:rFonts w:ascii="Arial" w:hAnsi="Arial" w:cs="Arial"/>
                <w:b/>
                <w:sz w:val="18"/>
                <w:szCs w:val="18"/>
              </w:rPr>
              <w:t>Característica 43. Sistemas de comunicación e información.</w:t>
            </w:r>
          </w:p>
        </w:tc>
      </w:tr>
      <w:tr w:rsidR="00933962" w:rsidRPr="006C121B" w14:paraId="2F4A2ED9" w14:textId="77777777" w:rsidTr="006C121B">
        <w:trPr>
          <w:trHeight w:val="714"/>
        </w:trPr>
        <w:tc>
          <w:tcPr>
            <w:tcW w:w="562" w:type="dxa"/>
            <w:vAlign w:val="center"/>
          </w:tcPr>
          <w:p w14:paraId="30D59C81"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58</w:t>
            </w:r>
          </w:p>
        </w:tc>
        <w:tc>
          <w:tcPr>
            <w:tcW w:w="7370" w:type="dxa"/>
            <w:vAlign w:val="center"/>
          </w:tcPr>
          <w:p w14:paraId="0DE1C101" w14:textId="19F41BB5" w:rsidR="00933962" w:rsidRPr="006C121B" w:rsidRDefault="00933962" w:rsidP="006C121B">
            <w:pPr>
              <w:rPr>
                <w:rFonts w:ascii="Arial" w:hAnsi="Arial" w:cs="Arial"/>
                <w:sz w:val="18"/>
                <w:szCs w:val="18"/>
              </w:rPr>
            </w:pPr>
            <w:r w:rsidRPr="006C121B">
              <w:rPr>
                <w:rFonts w:ascii="Arial" w:hAnsi="Arial" w:cs="Arial"/>
                <w:sz w:val="18"/>
                <w:szCs w:val="18"/>
              </w:rPr>
              <w:t>Son suficientes y de calidad los recursos y sistemas de comunicación e información (Página web institucional, Redes Sociales, Correo Electrónico, Emisora, Sistemas de información, etc.)</w:t>
            </w:r>
            <w:r w:rsidR="00990BA4" w:rsidRPr="006C121B">
              <w:rPr>
                <w:rFonts w:ascii="Arial" w:hAnsi="Arial" w:cs="Arial"/>
                <w:sz w:val="18"/>
                <w:szCs w:val="18"/>
              </w:rPr>
              <w:t>.</w:t>
            </w:r>
          </w:p>
        </w:tc>
        <w:tc>
          <w:tcPr>
            <w:tcW w:w="426" w:type="dxa"/>
            <w:vAlign w:val="center"/>
          </w:tcPr>
          <w:p w14:paraId="28B6096C"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6A9447B4"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558FAB91"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03B5B817"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6D63F8BC"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69BF0AB6" w14:textId="77777777" w:rsidTr="006C121B">
        <w:trPr>
          <w:trHeight w:val="281"/>
        </w:trPr>
        <w:tc>
          <w:tcPr>
            <w:tcW w:w="10060" w:type="dxa"/>
            <w:gridSpan w:val="7"/>
            <w:shd w:val="clear" w:color="auto" w:fill="FBE4D5" w:themeFill="accent2" w:themeFillTint="33"/>
            <w:vAlign w:val="center"/>
          </w:tcPr>
          <w:p w14:paraId="4BF3F9B2" w14:textId="77777777" w:rsidR="00933962" w:rsidRPr="006C121B" w:rsidRDefault="00933962" w:rsidP="006C121B">
            <w:pPr>
              <w:rPr>
                <w:rFonts w:ascii="Arial" w:hAnsi="Arial" w:cs="Arial"/>
                <w:b/>
                <w:sz w:val="18"/>
                <w:szCs w:val="18"/>
              </w:rPr>
            </w:pPr>
            <w:r w:rsidRPr="006C121B">
              <w:rPr>
                <w:rFonts w:ascii="Arial" w:hAnsi="Arial" w:cs="Arial"/>
                <w:b/>
                <w:sz w:val="18"/>
                <w:szCs w:val="18"/>
              </w:rPr>
              <w:t>Característica 44. Estudiantes y capacidad institucional.</w:t>
            </w:r>
          </w:p>
        </w:tc>
      </w:tr>
      <w:tr w:rsidR="00933962" w:rsidRPr="006C121B" w14:paraId="7A7FD8E1" w14:textId="77777777" w:rsidTr="006C121B">
        <w:trPr>
          <w:trHeight w:val="785"/>
        </w:trPr>
        <w:tc>
          <w:tcPr>
            <w:tcW w:w="562" w:type="dxa"/>
            <w:vAlign w:val="center"/>
          </w:tcPr>
          <w:p w14:paraId="610ADB48"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59</w:t>
            </w:r>
          </w:p>
        </w:tc>
        <w:tc>
          <w:tcPr>
            <w:tcW w:w="7370" w:type="dxa"/>
            <w:vAlign w:val="center"/>
          </w:tcPr>
          <w:p w14:paraId="788B39F6" w14:textId="77777777" w:rsidR="00933962" w:rsidRPr="006C121B" w:rsidRDefault="00933962" w:rsidP="006C121B">
            <w:pPr>
              <w:rPr>
                <w:rFonts w:ascii="Arial" w:hAnsi="Arial" w:cs="Arial"/>
                <w:sz w:val="18"/>
                <w:szCs w:val="18"/>
              </w:rPr>
            </w:pPr>
            <w:r w:rsidRPr="006C121B">
              <w:rPr>
                <w:rFonts w:ascii="Arial" w:hAnsi="Arial" w:cs="Arial"/>
                <w:sz w:val="18"/>
                <w:szCs w:val="18"/>
              </w:rPr>
              <w:t>La relación entre el número de matriculados, el número de profesores y los recursos humanos, técnicos, tecnológicos y financieros corresponden a la capacidad institucional y del programa.</w:t>
            </w:r>
          </w:p>
        </w:tc>
        <w:tc>
          <w:tcPr>
            <w:tcW w:w="426" w:type="dxa"/>
            <w:vAlign w:val="center"/>
          </w:tcPr>
          <w:p w14:paraId="103B8649"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569B51FF"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1FA57550"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29923117"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68720D94"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21183A4D" w14:textId="77777777" w:rsidTr="006C121B">
        <w:trPr>
          <w:trHeight w:val="323"/>
        </w:trPr>
        <w:tc>
          <w:tcPr>
            <w:tcW w:w="10060" w:type="dxa"/>
            <w:gridSpan w:val="7"/>
            <w:shd w:val="clear" w:color="auto" w:fill="FBE4D5" w:themeFill="accent2" w:themeFillTint="33"/>
            <w:vAlign w:val="center"/>
          </w:tcPr>
          <w:p w14:paraId="15B02215" w14:textId="77777777" w:rsidR="00933962" w:rsidRPr="006C121B" w:rsidRDefault="00933962" w:rsidP="006C121B">
            <w:pPr>
              <w:rPr>
                <w:rFonts w:ascii="Arial" w:hAnsi="Arial" w:cs="Arial"/>
                <w:b/>
                <w:sz w:val="18"/>
                <w:szCs w:val="18"/>
              </w:rPr>
            </w:pPr>
            <w:r w:rsidRPr="006C121B">
              <w:rPr>
                <w:rFonts w:ascii="Arial" w:hAnsi="Arial" w:cs="Arial"/>
                <w:b/>
                <w:sz w:val="18"/>
                <w:szCs w:val="18"/>
              </w:rPr>
              <w:t>Característica 46. Aseguramiento de la alta calidad y mejora continua.</w:t>
            </w:r>
          </w:p>
        </w:tc>
      </w:tr>
      <w:tr w:rsidR="00933962" w:rsidRPr="006C121B" w14:paraId="559ADCFF" w14:textId="77777777" w:rsidTr="006C121B">
        <w:trPr>
          <w:trHeight w:val="533"/>
        </w:trPr>
        <w:tc>
          <w:tcPr>
            <w:tcW w:w="562" w:type="dxa"/>
            <w:vAlign w:val="center"/>
          </w:tcPr>
          <w:p w14:paraId="39815811"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60</w:t>
            </w:r>
          </w:p>
        </w:tc>
        <w:tc>
          <w:tcPr>
            <w:tcW w:w="7370" w:type="dxa"/>
            <w:vAlign w:val="center"/>
          </w:tcPr>
          <w:p w14:paraId="321C5194" w14:textId="2050E5E0" w:rsidR="00933962" w:rsidRPr="006C121B" w:rsidRDefault="009266DB" w:rsidP="006C121B">
            <w:pPr>
              <w:rPr>
                <w:rFonts w:ascii="Arial" w:hAnsi="Arial" w:cs="Arial"/>
                <w:sz w:val="18"/>
                <w:szCs w:val="18"/>
              </w:rPr>
            </w:pPr>
            <w:r w:rsidRPr="006C121B">
              <w:rPr>
                <w:rFonts w:ascii="Arial" w:hAnsi="Arial" w:cs="Arial"/>
                <w:sz w:val="18"/>
                <w:szCs w:val="18"/>
              </w:rPr>
              <w:t>Los procesos de autoevaluación que desarrollan los programas y la institución garantizan el mejoramiento continuo.</w:t>
            </w:r>
          </w:p>
        </w:tc>
        <w:tc>
          <w:tcPr>
            <w:tcW w:w="426" w:type="dxa"/>
            <w:vAlign w:val="center"/>
          </w:tcPr>
          <w:p w14:paraId="03726699"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56D6A82A"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03FE3006"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498504B6"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0F128C3E"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04E1C657" w14:textId="77777777" w:rsidTr="006C121B">
        <w:trPr>
          <w:trHeight w:val="700"/>
        </w:trPr>
        <w:tc>
          <w:tcPr>
            <w:tcW w:w="562" w:type="dxa"/>
            <w:vAlign w:val="center"/>
          </w:tcPr>
          <w:p w14:paraId="311CFE80"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61</w:t>
            </w:r>
          </w:p>
        </w:tc>
        <w:tc>
          <w:tcPr>
            <w:tcW w:w="7370" w:type="dxa"/>
            <w:vAlign w:val="center"/>
          </w:tcPr>
          <w:p w14:paraId="405C4280" w14:textId="1DCE80A9" w:rsidR="00933962" w:rsidRPr="006C121B" w:rsidRDefault="009266DB" w:rsidP="006C121B">
            <w:pPr>
              <w:rPr>
                <w:rFonts w:ascii="Arial" w:hAnsi="Arial" w:cs="Arial"/>
                <w:color w:val="202124"/>
                <w:sz w:val="18"/>
                <w:szCs w:val="18"/>
                <w:shd w:val="clear" w:color="auto" w:fill="FFFFFF"/>
              </w:rPr>
            </w:pPr>
            <w:r w:rsidRPr="006C121B">
              <w:rPr>
                <w:rFonts w:ascii="Arial" w:hAnsi="Arial" w:cs="Arial"/>
                <w:sz w:val="18"/>
                <w:szCs w:val="18"/>
              </w:rPr>
              <w:t>El programa promueve la participación de profesores, estudiantes, directivos y personal técnico y administrativo en los procesos de autoevaluación y autorregulación de este.</w:t>
            </w:r>
          </w:p>
        </w:tc>
        <w:tc>
          <w:tcPr>
            <w:tcW w:w="426" w:type="dxa"/>
            <w:vAlign w:val="center"/>
          </w:tcPr>
          <w:p w14:paraId="2E7005B6"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1A97EF76"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51CA3B43"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5650586C"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635D1454"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061A9D16" w14:textId="77777777" w:rsidTr="006C121B">
        <w:trPr>
          <w:trHeight w:val="309"/>
        </w:trPr>
        <w:tc>
          <w:tcPr>
            <w:tcW w:w="10060" w:type="dxa"/>
            <w:gridSpan w:val="7"/>
            <w:shd w:val="clear" w:color="auto" w:fill="F4B083" w:themeFill="accent2" w:themeFillTint="99"/>
            <w:vAlign w:val="center"/>
          </w:tcPr>
          <w:p w14:paraId="6482B9B1" w14:textId="77777777" w:rsidR="00933962" w:rsidRPr="006C121B" w:rsidRDefault="00933962" w:rsidP="006C121B">
            <w:pPr>
              <w:rPr>
                <w:rFonts w:ascii="Arial" w:hAnsi="Arial" w:cs="Arial"/>
                <w:b/>
                <w:sz w:val="18"/>
                <w:szCs w:val="18"/>
              </w:rPr>
            </w:pPr>
            <w:r w:rsidRPr="006C121B">
              <w:rPr>
                <w:rFonts w:ascii="Arial" w:hAnsi="Arial" w:cs="Arial"/>
                <w:b/>
                <w:sz w:val="18"/>
                <w:szCs w:val="18"/>
              </w:rPr>
              <w:lastRenderedPageBreak/>
              <w:t xml:space="preserve">FACTOR 12. RECURSOS FÍSICOS Y TECNOLÓGICOS </w:t>
            </w:r>
          </w:p>
        </w:tc>
      </w:tr>
      <w:tr w:rsidR="00933962" w:rsidRPr="006C121B" w14:paraId="63D3128C" w14:textId="77777777" w:rsidTr="006C121B">
        <w:trPr>
          <w:trHeight w:val="365"/>
        </w:trPr>
        <w:tc>
          <w:tcPr>
            <w:tcW w:w="10060" w:type="dxa"/>
            <w:gridSpan w:val="7"/>
            <w:shd w:val="clear" w:color="auto" w:fill="FBE4D5" w:themeFill="accent2" w:themeFillTint="33"/>
            <w:vAlign w:val="center"/>
          </w:tcPr>
          <w:p w14:paraId="46090A0B" w14:textId="656948E8" w:rsidR="00933962" w:rsidRPr="006C121B" w:rsidRDefault="00933962" w:rsidP="006C121B">
            <w:pPr>
              <w:rPr>
                <w:rFonts w:ascii="Arial" w:hAnsi="Arial" w:cs="Arial"/>
                <w:b/>
                <w:sz w:val="18"/>
                <w:szCs w:val="18"/>
              </w:rPr>
            </w:pPr>
            <w:r w:rsidRPr="006C121B">
              <w:rPr>
                <w:rFonts w:ascii="Arial" w:hAnsi="Arial" w:cs="Arial"/>
                <w:b/>
                <w:sz w:val="18"/>
                <w:szCs w:val="18"/>
              </w:rPr>
              <w:t>Característica 47. Recursos de infraestructura física y tecnológica</w:t>
            </w:r>
            <w:r w:rsidR="00A70865" w:rsidRPr="006C121B">
              <w:rPr>
                <w:rFonts w:ascii="Arial" w:hAnsi="Arial" w:cs="Arial"/>
                <w:b/>
                <w:sz w:val="18"/>
                <w:szCs w:val="18"/>
              </w:rPr>
              <w:t>.</w:t>
            </w:r>
          </w:p>
        </w:tc>
      </w:tr>
      <w:tr w:rsidR="00933962" w:rsidRPr="006C121B" w14:paraId="7A4E30FA" w14:textId="77777777" w:rsidTr="006C121B">
        <w:trPr>
          <w:trHeight w:val="967"/>
        </w:trPr>
        <w:tc>
          <w:tcPr>
            <w:tcW w:w="562" w:type="dxa"/>
            <w:vAlign w:val="center"/>
          </w:tcPr>
          <w:p w14:paraId="337B7ACC"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62</w:t>
            </w:r>
          </w:p>
        </w:tc>
        <w:tc>
          <w:tcPr>
            <w:tcW w:w="7370" w:type="dxa"/>
            <w:vAlign w:val="center"/>
          </w:tcPr>
          <w:p w14:paraId="2322BA34" w14:textId="77777777" w:rsidR="00933962" w:rsidRPr="006C121B" w:rsidRDefault="00933962" w:rsidP="006C121B">
            <w:pPr>
              <w:ind w:left="34"/>
              <w:rPr>
                <w:rFonts w:ascii="Arial" w:hAnsi="Arial" w:cs="Arial"/>
                <w:sz w:val="18"/>
                <w:szCs w:val="18"/>
              </w:rPr>
            </w:pPr>
            <w:r w:rsidRPr="006C121B">
              <w:rPr>
                <w:rFonts w:ascii="Arial" w:hAnsi="Arial" w:cs="Arial"/>
                <w:sz w:val="18"/>
                <w:szCs w:val="18"/>
              </w:rPr>
              <w:t>El programa cuenta con espacios físicos y tecnológicos (Laboratorios, biblioteca, plataformas tecnológicas, zonas de estudio, cafeterías, zonas verdes, entre otras.) para el cumplimiento de sus labores formativas, académicas, docentes, científicas y culturales, acorde a los objetivos y nivel de formación.</w:t>
            </w:r>
          </w:p>
        </w:tc>
        <w:tc>
          <w:tcPr>
            <w:tcW w:w="426" w:type="dxa"/>
            <w:vAlign w:val="center"/>
          </w:tcPr>
          <w:p w14:paraId="064E2B6B"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7FE46921"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78A21F34"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7E9416C8"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123AF178"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r w:rsidR="00933962" w:rsidRPr="006C121B" w14:paraId="0A53C958" w14:textId="77777777" w:rsidTr="006C121B">
        <w:trPr>
          <w:trHeight w:val="337"/>
        </w:trPr>
        <w:tc>
          <w:tcPr>
            <w:tcW w:w="10060" w:type="dxa"/>
            <w:gridSpan w:val="7"/>
            <w:shd w:val="clear" w:color="auto" w:fill="FBE4D5" w:themeFill="accent2" w:themeFillTint="33"/>
            <w:vAlign w:val="center"/>
          </w:tcPr>
          <w:p w14:paraId="24B9E35A" w14:textId="77777777" w:rsidR="00933962" w:rsidRPr="006C121B" w:rsidRDefault="00933962" w:rsidP="006C121B">
            <w:pPr>
              <w:rPr>
                <w:rFonts w:ascii="Arial" w:hAnsi="Arial" w:cs="Arial"/>
                <w:b/>
                <w:sz w:val="18"/>
                <w:szCs w:val="18"/>
              </w:rPr>
            </w:pPr>
            <w:r w:rsidRPr="006C121B">
              <w:rPr>
                <w:rFonts w:ascii="Arial" w:hAnsi="Arial" w:cs="Arial"/>
                <w:b/>
                <w:sz w:val="18"/>
                <w:szCs w:val="18"/>
              </w:rPr>
              <w:t xml:space="preserve">Característica 48. Recursos informáticos y de comunicación.  </w:t>
            </w:r>
          </w:p>
        </w:tc>
      </w:tr>
      <w:tr w:rsidR="00933962" w:rsidRPr="006C121B" w14:paraId="59795AE8" w14:textId="77777777" w:rsidTr="006C121B">
        <w:trPr>
          <w:trHeight w:val="980"/>
        </w:trPr>
        <w:tc>
          <w:tcPr>
            <w:tcW w:w="562" w:type="dxa"/>
            <w:vAlign w:val="center"/>
          </w:tcPr>
          <w:p w14:paraId="4B5FD9AF" w14:textId="77777777" w:rsidR="00933962" w:rsidRPr="006C121B" w:rsidRDefault="00933962" w:rsidP="006C121B">
            <w:pPr>
              <w:jc w:val="center"/>
              <w:rPr>
                <w:rFonts w:ascii="Arial" w:hAnsi="Arial" w:cs="Arial"/>
                <w:sz w:val="18"/>
                <w:szCs w:val="18"/>
              </w:rPr>
            </w:pPr>
            <w:r w:rsidRPr="006C121B">
              <w:rPr>
                <w:rFonts w:ascii="Arial" w:hAnsi="Arial" w:cs="Arial"/>
                <w:sz w:val="18"/>
                <w:szCs w:val="18"/>
              </w:rPr>
              <w:t>63</w:t>
            </w:r>
          </w:p>
        </w:tc>
        <w:tc>
          <w:tcPr>
            <w:tcW w:w="7370" w:type="dxa"/>
            <w:vAlign w:val="center"/>
          </w:tcPr>
          <w:p w14:paraId="372EE890" w14:textId="77777777" w:rsidR="00933962" w:rsidRPr="006C121B" w:rsidRDefault="00933962" w:rsidP="006C121B">
            <w:pPr>
              <w:rPr>
                <w:rFonts w:ascii="Arial" w:hAnsi="Arial" w:cs="Arial"/>
                <w:color w:val="FF0000"/>
                <w:sz w:val="18"/>
                <w:szCs w:val="18"/>
              </w:rPr>
            </w:pPr>
            <w:r w:rsidRPr="006C121B">
              <w:rPr>
                <w:rFonts w:ascii="Arial" w:hAnsi="Arial" w:cs="Arial"/>
                <w:sz w:val="18"/>
                <w:szCs w:val="18"/>
              </w:rPr>
              <w:t xml:space="preserve">Los recursos informáticos y de comunicación son suficientes, pertinentes y corresponden a las necesidades para el desarrollo y cumplimiento de las labores formativas, académicas, docentes, científicas y culturales, acorde a los objetivos y nivel de formación.  </w:t>
            </w:r>
          </w:p>
        </w:tc>
        <w:tc>
          <w:tcPr>
            <w:tcW w:w="426" w:type="dxa"/>
            <w:vAlign w:val="center"/>
          </w:tcPr>
          <w:p w14:paraId="1D9CBBEC"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1</w:t>
            </w:r>
          </w:p>
        </w:tc>
        <w:tc>
          <w:tcPr>
            <w:tcW w:w="425" w:type="dxa"/>
            <w:vAlign w:val="center"/>
          </w:tcPr>
          <w:p w14:paraId="20E21DE2"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2</w:t>
            </w:r>
          </w:p>
        </w:tc>
        <w:tc>
          <w:tcPr>
            <w:tcW w:w="426" w:type="dxa"/>
            <w:vAlign w:val="center"/>
          </w:tcPr>
          <w:p w14:paraId="1DA13614"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3</w:t>
            </w:r>
          </w:p>
        </w:tc>
        <w:tc>
          <w:tcPr>
            <w:tcW w:w="425" w:type="dxa"/>
            <w:vAlign w:val="center"/>
          </w:tcPr>
          <w:p w14:paraId="4CA461F9"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4</w:t>
            </w:r>
          </w:p>
        </w:tc>
        <w:tc>
          <w:tcPr>
            <w:tcW w:w="426" w:type="dxa"/>
            <w:vAlign w:val="center"/>
          </w:tcPr>
          <w:p w14:paraId="594F7CF3" w14:textId="77777777" w:rsidR="00933962" w:rsidRPr="006C121B" w:rsidRDefault="00933962" w:rsidP="006C121B">
            <w:pPr>
              <w:jc w:val="center"/>
              <w:rPr>
                <w:rFonts w:ascii="Arial" w:hAnsi="Arial" w:cs="Arial"/>
                <w:b/>
                <w:sz w:val="18"/>
                <w:szCs w:val="18"/>
              </w:rPr>
            </w:pPr>
            <w:r w:rsidRPr="006C121B">
              <w:rPr>
                <w:rFonts w:ascii="Arial" w:hAnsi="Arial" w:cs="Arial"/>
                <w:b/>
                <w:sz w:val="18"/>
                <w:szCs w:val="18"/>
              </w:rPr>
              <w:t>5</w:t>
            </w:r>
          </w:p>
        </w:tc>
      </w:tr>
    </w:tbl>
    <w:p w14:paraId="30AF436E" w14:textId="77777777" w:rsidR="006C121B" w:rsidRDefault="006C121B" w:rsidP="006C121B">
      <w:pPr>
        <w:jc w:val="center"/>
        <w:rPr>
          <w:rFonts w:ascii="Arial" w:hAnsi="Arial" w:cs="Arial"/>
          <w:b/>
          <w:sz w:val="20"/>
          <w:szCs w:val="20"/>
        </w:rPr>
      </w:pPr>
    </w:p>
    <w:p w14:paraId="79F8D6CF" w14:textId="686A394B" w:rsidR="006C121B" w:rsidRDefault="006C121B" w:rsidP="006C121B">
      <w:pPr>
        <w:jc w:val="center"/>
        <w:rPr>
          <w:rFonts w:ascii="Arial" w:hAnsi="Arial" w:cs="Arial"/>
          <w:b/>
          <w:sz w:val="20"/>
          <w:szCs w:val="20"/>
        </w:rPr>
      </w:pPr>
      <w:r w:rsidRPr="00A52A96">
        <w:rPr>
          <w:rFonts w:ascii="Arial" w:hAnsi="Arial" w:cs="Arial"/>
          <w:b/>
          <w:sz w:val="20"/>
          <w:szCs w:val="20"/>
        </w:rPr>
        <w:t>¡GRACIAS POR SU VALIOSA COLABORACION!</w:t>
      </w:r>
    </w:p>
    <w:p w14:paraId="73386000" w14:textId="59B7AB2E" w:rsidR="006C121B" w:rsidRDefault="006C121B" w:rsidP="006C121B">
      <w:pPr>
        <w:jc w:val="center"/>
        <w:rPr>
          <w:rFonts w:ascii="Arial" w:hAnsi="Arial" w:cs="Arial"/>
          <w:b/>
          <w:sz w:val="20"/>
          <w:szCs w:val="20"/>
        </w:rPr>
      </w:pPr>
    </w:p>
    <w:p w14:paraId="762EDEAC" w14:textId="2DACFE70" w:rsidR="00FC1732" w:rsidRDefault="00FC1732" w:rsidP="006C121B">
      <w:pPr>
        <w:jc w:val="center"/>
        <w:rPr>
          <w:rFonts w:ascii="Arial" w:hAnsi="Arial" w:cs="Arial"/>
          <w:b/>
          <w:sz w:val="20"/>
          <w:szCs w:val="20"/>
        </w:rPr>
      </w:pPr>
    </w:p>
    <w:p w14:paraId="60A9DDFF" w14:textId="77777777" w:rsidR="00FC1732" w:rsidRDefault="00FC1732" w:rsidP="006C121B">
      <w:pPr>
        <w:jc w:val="center"/>
        <w:rPr>
          <w:rFonts w:ascii="Arial" w:hAnsi="Arial" w:cs="Arial"/>
          <w:b/>
          <w:sz w:val="20"/>
          <w:szCs w:val="20"/>
        </w:rPr>
        <w:sectPr w:rsidR="00FC1732" w:rsidSect="006C121B">
          <w:pgSz w:w="12240" w:h="15840" w:code="1"/>
          <w:pgMar w:top="1134" w:right="1134" w:bottom="1134" w:left="1134" w:header="1134" w:footer="851"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5196"/>
        <w:gridCol w:w="1115"/>
        <w:gridCol w:w="6126"/>
      </w:tblGrid>
      <w:tr w:rsidR="006C121B" w:rsidRPr="00137872" w14:paraId="17CB8B2B" w14:textId="77777777" w:rsidTr="006C121B">
        <w:trPr>
          <w:trHeight w:val="434"/>
        </w:trPr>
        <w:tc>
          <w:tcPr>
            <w:tcW w:w="13462" w:type="dxa"/>
            <w:gridSpan w:val="4"/>
            <w:shd w:val="clear" w:color="auto" w:fill="C00000"/>
            <w:vAlign w:val="center"/>
          </w:tcPr>
          <w:p w14:paraId="2F3177BE" w14:textId="77777777" w:rsidR="006C121B" w:rsidRPr="00137872" w:rsidRDefault="006C121B" w:rsidP="006C121B">
            <w:pPr>
              <w:pStyle w:val="Textoindependiente"/>
              <w:widowControl w:val="0"/>
              <w:autoSpaceDE w:val="0"/>
              <w:autoSpaceDN w:val="0"/>
              <w:spacing w:after="0"/>
              <w:jc w:val="center"/>
              <w:rPr>
                <w:rFonts w:ascii="Arial" w:hAnsi="Arial" w:cs="Arial"/>
                <w:sz w:val="20"/>
                <w:szCs w:val="18"/>
              </w:rPr>
            </w:pPr>
            <w:r w:rsidRPr="00137872">
              <w:rPr>
                <w:rFonts w:ascii="Arial" w:hAnsi="Arial" w:cs="Arial"/>
                <w:b/>
                <w:sz w:val="20"/>
                <w:szCs w:val="18"/>
              </w:rPr>
              <w:lastRenderedPageBreak/>
              <w:t>CONTROL DE CAMBIOS</w:t>
            </w:r>
          </w:p>
        </w:tc>
      </w:tr>
      <w:tr w:rsidR="006C121B" w:rsidRPr="00137872" w14:paraId="2A1A77BC" w14:textId="77777777" w:rsidTr="006C121B">
        <w:trPr>
          <w:trHeight w:val="412"/>
        </w:trPr>
        <w:tc>
          <w:tcPr>
            <w:tcW w:w="1025" w:type="dxa"/>
            <w:shd w:val="clear" w:color="auto" w:fill="D9D9D9"/>
            <w:vAlign w:val="center"/>
          </w:tcPr>
          <w:p w14:paraId="76A6AD9C" w14:textId="77777777" w:rsidR="006C121B" w:rsidRPr="00137872" w:rsidRDefault="006C121B" w:rsidP="006C121B">
            <w:pPr>
              <w:pBdr>
                <w:top w:val="nil"/>
                <w:left w:val="nil"/>
                <w:bottom w:val="nil"/>
                <w:right w:val="nil"/>
                <w:between w:val="nil"/>
              </w:pBdr>
              <w:spacing w:after="0" w:line="240" w:lineRule="auto"/>
              <w:ind w:hanging="2"/>
              <w:jc w:val="center"/>
              <w:rPr>
                <w:rFonts w:ascii="Arial" w:hAnsi="Arial" w:cs="Arial"/>
                <w:color w:val="000000"/>
                <w:sz w:val="18"/>
                <w:szCs w:val="18"/>
              </w:rPr>
            </w:pPr>
            <w:r w:rsidRPr="00137872">
              <w:rPr>
                <w:rFonts w:ascii="Arial" w:hAnsi="Arial" w:cs="Arial"/>
                <w:b/>
                <w:color w:val="000000"/>
                <w:sz w:val="18"/>
                <w:szCs w:val="18"/>
              </w:rPr>
              <w:t>VERSIÓN</w:t>
            </w:r>
          </w:p>
        </w:tc>
        <w:tc>
          <w:tcPr>
            <w:tcW w:w="5196" w:type="dxa"/>
            <w:shd w:val="clear" w:color="auto" w:fill="D9D9D9"/>
            <w:vAlign w:val="center"/>
          </w:tcPr>
          <w:p w14:paraId="735F3454" w14:textId="633A3631" w:rsidR="006C121B" w:rsidRPr="00137872" w:rsidRDefault="006C121B" w:rsidP="006C121B">
            <w:pPr>
              <w:pBdr>
                <w:top w:val="nil"/>
                <w:left w:val="nil"/>
                <w:bottom w:val="nil"/>
                <w:right w:val="nil"/>
                <w:between w:val="nil"/>
              </w:pBdr>
              <w:spacing w:after="0" w:line="240" w:lineRule="auto"/>
              <w:ind w:hanging="2"/>
              <w:jc w:val="center"/>
              <w:rPr>
                <w:rFonts w:ascii="Arial" w:hAnsi="Arial" w:cs="Arial"/>
                <w:color w:val="000000"/>
                <w:sz w:val="18"/>
                <w:szCs w:val="18"/>
              </w:rPr>
            </w:pPr>
            <w:r w:rsidRPr="00137872">
              <w:rPr>
                <w:rFonts w:ascii="Arial" w:hAnsi="Arial" w:cs="Arial"/>
                <w:b/>
                <w:color w:val="000000"/>
                <w:sz w:val="18"/>
                <w:szCs w:val="18"/>
              </w:rPr>
              <w:t>DESCRIPCIÓN DEL CAMBIO</w:t>
            </w:r>
          </w:p>
        </w:tc>
        <w:tc>
          <w:tcPr>
            <w:tcW w:w="1115" w:type="dxa"/>
            <w:shd w:val="clear" w:color="auto" w:fill="D9D9D9"/>
            <w:vAlign w:val="center"/>
          </w:tcPr>
          <w:p w14:paraId="266761B2" w14:textId="77777777" w:rsidR="006C121B" w:rsidRPr="00137872" w:rsidRDefault="006C121B" w:rsidP="006C121B">
            <w:pPr>
              <w:pBdr>
                <w:top w:val="nil"/>
                <w:left w:val="nil"/>
                <w:bottom w:val="nil"/>
                <w:right w:val="nil"/>
                <w:between w:val="nil"/>
              </w:pBdr>
              <w:spacing w:after="0" w:line="240" w:lineRule="auto"/>
              <w:ind w:hanging="2"/>
              <w:jc w:val="center"/>
              <w:rPr>
                <w:rFonts w:ascii="Arial" w:hAnsi="Arial" w:cs="Arial"/>
                <w:color w:val="000000"/>
                <w:sz w:val="18"/>
                <w:szCs w:val="18"/>
              </w:rPr>
            </w:pPr>
            <w:r w:rsidRPr="00137872">
              <w:rPr>
                <w:rFonts w:ascii="Arial" w:hAnsi="Arial" w:cs="Arial"/>
                <w:b/>
                <w:color w:val="000000"/>
                <w:sz w:val="18"/>
                <w:szCs w:val="18"/>
              </w:rPr>
              <w:t>FECHA</w:t>
            </w:r>
          </w:p>
        </w:tc>
        <w:tc>
          <w:tcPr>
            <w:tcW w:w="6126" w:type="dxa"/>
            <w:shd w:val="clear" w:color="auto" w:fill="D9D9D9"/>
            <w:vAlign w:val="center"/>
          </w:tcPr>
          <w:p w14:paraId="671BA1C9" w14:textId="77777777" w:rsidR="006C121B" w:rsidRPr="00137872" w:rsidRDefault="006C121B" w:rsidP="006C121B">
            <w:pPr>
              <w:pBdr>
                <w:top w:val="nil"/>
                <w:left w:val="nil"/>
                <w:bottom w:val="nil"/>
                <w:right w:val="nil"/>
                <w:between w:val="nil"/>
              </w:pBdr>
              <w:spacing w:after="0" w:line="240" w:lineRule="auto"/>
              <w:ind w:hanging="2"/>
              <w:jc w:val="center"/>
              <w:rPr>
                <w:rFonts w:ascii="Arial" w:hAnsi="Arial" w:cs="Arial"/>
                <w:color w:val="000000"/>
                <w:sz w:val="18"/>
                <w:szCs w:val="18"/>
              </w:rPr>
            </w:pPr>
            <w:r w:rsidRPr="00137872">
              <w:rPr>
                <w:rFonts w:ascii="Arial" w:hAnsi="Arial" w:cs="Arial"/>
                <w:b/>
                <w:color w:val="000000"/>
                <w:sz w:val="18"/>
                <w:szCs w:val="18"/>
              </w:rPr>
              <w:t>RESPONSABLES</w:t>
            </w:r>
          </w:p>
        </w:tc>
      </w:tr>
      <w:tr w:rsidR="006C121B" w:rsidRPr="00137872" w14:paraId="4FF00A35" w14:textId="77777777" w:rsidTr="006C121B">
        <w:trPr>
          <w:trHeight w:val="671"/>
        </w:trPr>
        <w:tc>
          <w:tcPr>
            <w:tcW w:w="1025" w:type="dxa"/>
            <w:shd w:val="clear" w:color="auto" w:fill="auto"/>
            <w:vAlign w:val="center"/>
          </w:tcPr>
          <w:p w14:paraId="5470275C" w14:textId="77777777" w:rsidR="006C121B" w:rsidRPr="00137872" w:rsidRDefault="006C121B" w:rsidP="006C121B">
            <w:pPr>
              <w:spacing w:after="0" w:line="240" w:lineRule="auto"/>
              <w:ind w:hanging="2"/>
              <w:jc w:val="center"/>
              <w:rPr>
                <w:rFonts w:ascii="Arial" w:hAnsi="Arial" w:cs="Arial"/>
                <w:sz w:val="18"/>
                <w:szCs w:val="18"/>
              </w:rPr>
            </w:pPr>
            <w:r>
              <w:rPr>
                <w:rFonts w:ascii="Arial" w:hAnsi="Arial" w:cs="Arial"/>
                <w:sz w:val="18"/>
                <w:szCs w:val="18"/>
              </w:rPr>
              <w:t>01</w:t>
            </w:r>
          </w:p>
        </w:tc>
        <w:tc>
          <w:tcPr>
            <w:tcW w:w="5196" w:type="dxa"/>
            <w:shd w:val="clear" w:color="auto" w:fill="auto"/>
            <w:vAlign w:val="center"/>
          </w:tcPr>
          <w:p w14:paraId="6DA2D9DF" w14:textId="77777777" w:rsidR="006C121B" w:rsidRPr="00137872" w:rsidRDefault="006C121B" w:rsidP="006C121B">
            <w:pPr>
              <w:pStyle w:val="Prrafodelista"/>
              <w:ind w:left="37"/>
              <w:jc w:val="both"/>
              <w:rPr>
                <w:sz w:val="18"/>
                <w:szCs w:val="18"/>
              </w:rPr>
            </w:pPr>
            <w:r w:rsidRPr="00137872">
              <w:rPr>
                <w:b/>
                <w:sz w:val="18"/>
                <w:szCs w:val="18"/>
              </w:rPr>
              <w:t xml:space="preserve">Creación de Documento. </w:t>
            </w:r>
            <w:r w:rsidRPr="00137872">
              <w:rPr>
                <w:sz w:val="18"/>
                <w:szCs w:val="18"/>
              </w:rPr>
              <w:t>Versión Original ingresada al portal institucional.</w:t>
            </w:r>
          </w:p>
        </w:tc>
        <w:tc>
          <w:tcPr>
            <w:tcW w:w="1115" w:type="dxa"/>
            <w:shd w:val="clear" w:color="auto" w:fill="auto"/>
            <w:vAlign w:val="center"/>
          </w:tcPr>
          <w:p w14:paraId="1B8D3DF8" w14:textId="77777777" w:rsidR="006C121B" w:rsidRPr="00137872" w:rsidRDefault="006C121B" w:rsidP="006C121B">
            <w:pPr>
              <w:spacing w:after="0" w:line="240" w:lineRule="auto"/>
              <w:ind w:hanging="2"/>
              <w:jc w:val="center"/>
              <w:rPr>
                <w:rFonts w:ascii="Arial" w:hAnsi="Arial" w:cs="Arial"/>
                <w:sz w:val="18"/>
                <w:szCs w:val="18"/>
              </w:rPr>
            </w:pPr>
            <w:r>
              <w:rPr>
                <w:rFonts w:ascii="Arial" w:hAnsi="Arial" w:cs="Arial"/>
                <w:sz w:val="18"/>
                <w:szCs w:val="18"/>
              </w:rPr>
              <w:t>3/04/2017</w:t>
            </w:r>
          </w:p>
        </w:tc>
        <w:tc>
          <w:tcPr>
            <w:tcW w:w="6126" w:type="dxa"/>
            <w:shd w:val="clear" w:color="auto" w:fill="auto"/>
            <w:vAlign w:val="center"/>
          </w:tcPr>
          <w:p w14:paraId="148F139C" w14:textId="77777777" w:rsidR="006C121B" w:rsidRPr="00137872" w:rsidRDefault="006C121B" w:rsidP="006C121B">
            <w:pPr>
              <w:spacing w:after="0" w:line="240" w:lineRule="auto"/>
              <w:contextualSpacing/>
              <w:rPr>
                <w:rFonts w:ascii="Arial" w:hAnsi="Arial" w:cs="Arial"/>
                <w:sz w:val="18"/>
                <w:szCs w:val="18"/>
              </w:rPr>
            </w:pPr>
            <w:r w:rsidRPr="00137872">
              <w:rPr>
                <w:rFonts w:ascii="Arial" w:hAnsi="Arial" w:cs="Arial"/>
                <w:sz w:val="18"/>
                <w:szCs w:val="18"/>
              </w:rPr>
              <w:t>Líder de Calidad</w:t>
            </w:r>
          </w:p>
        </w:tc>
      </w:tr>
      <w:tr w:rsidR="006C121B" w:rsidRPr="00137872" w14:paraId="2DC10DFE" w14:textId="77777777" w:rsidTr="00E44D1F">
        <w:trPr>
          <w:trHeight w:val="2252"/>
        </w:trPr>
        <w:tc>
          <w:tcPr>
            <w:tcW w:w="1025" w:type="dxa"/>
            <w:shd w:val="clear" w:color="auto" w:fill="auto"/>
            <w:vAlign w:val="center"/>
          </w:tcPr>
          <w:p w14:paraId="46C4787B" w14:textId="77777777" w:rsidR="006C121B" w:rsidRPr="00E44D1F" w:rsidRDefault="006C121B" w:rsidP="006C121B">
            <w:pPr>
              <w:spacing w:after="0" w:line="240" w:lineRule="auto"/>
              <w:ind w:hanging="2"/>
              <w:jc w:val="center"/>
              <w:rPr>
                <w:rFonts w:ascii="Arial" w:hAnsi="Arial" w:cs="Arial"/>
                <w:sz w:val="16"/>
                <w:szCs w:val="18"/>
              </w:rPr>
            </w:pPr>
            <w:r w:rsidRPr="00E44D1F">
              <w:rPr>
                <w:rFonts w:ascii="Arial" w:hAnsi="Arial" w:cs="Arial"/>
                <w:sz w:val="16"/>
                <w:szCs w:val="18"/>
              </w:rPr>
              <w:t>02</w:t>
            </w:r>
          </w:p>
        </w:tc>
        <w:tc>
          <w:tcPr>
            <w:tcW w:w="5196" w:type="dxa"/>
            <w:shd w:val="clear" w:color="auto" w:fill="auto"/>
            <w:vAlign w:val="center"/>
          </w:tcPr>
          <w:p w14:paraId="7A4EEFBB" w14:textId="77777777" w:rsidR="006C121B" w:rsidRPr="00E44D1F" w:rsidRDefault="006C121B" w:rsidP="006C121B">
            <w:pPr>
              <w:pStyle w:val="Prrafodelista"/>
              <w:ind w:left="37"/>
              <w:jc w:val="both"/>
              <w:rPr>
                <w:b/>
                <w:sz w:val="16"/>
                <w:szCs w:val="18"/>
              </w:rPr>
            </w:pPr>
            <w:r w:rsidRPr="00E44D1F">
              <w:rPr>
                <w:b/>
                <w:sz w:val="16"/>
                <w:szCs w:val="18"/>
              </w:rPr>
              <w:t xml:space="preserve">Actualización de Documento. </w:t>
            </w:r>
            <w:r w:rsidRPr="00E44D1F">
              <w:rPr>
                <w:sz w:val="16"/>
                <w:szCs w:val="18"/>
              </w:rPr>
              <w:t>Mejoras en los documentos para adecuarlos a las condiciones actuales de trabajo.</w:t>
            </w:r>
          </w:p>
        </w:tc>
        <w:tc>
          <w:tcPr>
            <w:tcW w:w="1115" w:type="dxa"/>
            <w:shd w:val="clear" w:color="auto" w:fill="auto"/>
            <w:vAlign w:val="center"/>
          </w:tcPr>
          <w:p w14:paraId="414FCC19" w14:textId="77777777" w:rsidR="006C121B" w:rsidRPr="00E44D1F" w:rsidRDefault="006C121B" w:rsidP="006C121B">
            <w:pPr>
              <w:spacing w:after="0" w:line="240" w:lineRule="auto"/>
              <w:ind w:hanging="2"/>
              <w:jc w:val="center"/>
              <w:rPr>
                <w:rFonts w:ascii="Arial" w:hAnsi="Arial" w:cs="Arial"/>
                <w:sz w:val="16"/>
                <w:szCs w:val="18"/>
              </w:rPr>
            </w:pPr>
            <w:r w:rsidRPr="00E44D1F">
              <w:rPr>
                <w:rFonts w:ascii="Arial" w:hAnsi="Arial" w:cs="Arial"/>
                <w:sz w:val="16"/>
                <w:szCs w:val="18"/>
              </w:rPr>
              <w:t>15/06/2023</w:t>
            </w:r>
          </w:p>
        </w:tc>
        <w:tc>
          <w:tcPr>
            <w:tcW w:w="6126" w:type="dxa"/>
            <w:shd w:val="clear" w:color="auto" w:fill="auto"/>
            <w:vAlign w:val="center"/>
          </w:tcPr>
          <w:p w14:paraId="2D55BBF7" w14:textId="77777777" w:rsidR="006C121B" w:rsidRPr="00E44D1F" w:rsidRDefault="006C121B" w:rsidP="006C121B">
            <w:pPr>
              <w:pStyle w:val="Prrafodelista"/>
              <w:rPr>
                <w:b/>
                <w:sz w:val="16"/>
                <w:szCs w:val="18"/>
              </w:rPr>
            </w:pPr>
            <w:r w:rsidRPr="00E44D1F">
              <w:rPr>
                <w:b/>
                <w:sz w:val="16"/>
                <w:szCs w:val="18"/>
              </w:rPr>
              <w:t xml:space="preserve">Elaborado por: </w:t>
            </w:r>
          </w:p>
          <w:p w14:paraId="54C622AC" w14:textId="77777777" w:rsidR="00DA4FC5" w:rsidRPr="00E44D1F" w:rsidRDefault="00DA4FC5" w:rsidP="00DA4FC5">
            <w:pPr>
              <w:pStyle w:val="Prrafodelista"/>
              <w:numPr>
                <w:ilvl w:val="0"/>
                <w:numId w:val="3"/>
              </w:numPr>
              <w:ind w:left="210" w:hanging="210"/>
              <w:contextualSpacing/>
              <w:rPr>
                <w:sz w:val="16"/>
                <w:szCs w:val="18"/>
              </w:rPr>
            </w:pPr>
            <w:r w:rsidRPr="00E44D1F">
              <w:rPr>
                <w:sz w:val="16"/>
                <w:szCs w:val="18"/>
              </w:rPr>
              <w:t>Jesús Ernesto Urbina Cárdenas (Vicerrector Académico y Líder Gestión Académica)</w:t>
            </w:r>
          </w:p>
          <w:p w14:paraId="502D0869" w14:textId="77777777" w:rsidR="00DA4FC5" w:rsidRPr="00E44D1F" w:rsidRDefault="00DA4FC5" w:rsidP="00DA4FC5">
            <w:pPr>
              <w:pStyle w:val="Prrafodelista"/>
              <w:numPr>
                <w:ilvl w:val="0"/>
                <w:numId w:val="3"/>
              </w:numPr>
              <w:ind w:left="210" w:hanging="210"/>
              <w:contextualSpacing/>
              <w:rPr>
                <w:sz w:val="16"/>
                <w:szCs w:val="18"/>
              </w:rPr>
            </w:pPr>
            <w:r w:rsidRPr="00E44D1F">
              <w:rPr>
                <w:sz w:val="16"/>
                <w:szCs w:val="18"/>
              </w:rPr>
              <w:t>Judith del Pilar Rodríguez Tenjo (Coordinadora del Comité de Autoevaluación)</w:t>
            </w:r>
          </w:p>
          <w:p w14:paraId="6AA87B82" w14:textId="77777777" w:rsidR="00DA4FC5" w:rsidRPr="00E44D1F" w:rsidRDefault="00DA4FC5" w:rsidP="00DA4FC5">
            <w:pPr>
              <w:pStyle w:val="Prrafodelista"/>
              <w:numPr>
                <w:ilvl w:val="0"/>
                <w:numId w:val="3"/>
              </w:numPr>
              <w:ind w:left="210" w:hanging="210"/>
              <w:contextualSpacing/>
              <w:rPr>
                <w:sz w:val="16"/>
                <w:szCs w:val="18"/>
              </w:rPr>
            </w:pPr>
            <w:r w:rsidRPr="00E44D1F">
              <w:rPr>
                <w:sz w:val="16"/>
                <w:szCs w:val="18"/>
              </w:rPr>
              <w:t>Alix Belén Martínez Rojas (Profesional de Autoevaluación)</w:t>
            </w:r>
          </w:p>
          <w:p w14:paraId="5C97227C" w14:textId="77777777" w:rsidR="00DA4FC5" w:rsidRPr="00E44D1F" w:rsidRDefault="00DA4FC5" w:rsidP="00DA4FC5">
            <w:pPr>
              <w:pStyle w:val="Prrafodelista"/>
              <w:numPr>
                <w:ilvl w:val="0"/>
                <w:numId w:val="3"/>
              </w:numPr>
              <w:ind w:left="210" w:hanging="210"/>
              <w:contextualSpacing/>
              <w:rPr>
                <w:sz w:val="16"/>
                <w:szCs w:val="18"/>
              </w:rPr>
            </w:pPr>
            <w:r w:rsidRPr="00E44D1F">
              <w:rPr>
                <w:sz w:val="16"/>
                <w:szCs w:val="18"/>
              </w:rPr>
              <w:t xml:space="preserve">Comité de Autoevaluación </w:t>
            </w:r>
          </w:p>
          <w:p w14:paraId="2D12DD58" w14:textId="77777777" w:rsidR="00DA4FC5" w:rsidRPr="00E44D1F" w:rsidRDefault="00DA4FC5" w:rsidP="00DA4FC5">
            <w:pPr>
              <w:pStyle w:val="Prrafodelista"/>
              <w:numPr>
                <w:ilvl w:val="0"/>
                <w:numId w:val="3"/>
              </w:numPr>
              <w:ind w:left="210" w:hanging="210"/>
              <w:contextualSpacing/>
              <w:rPr>
                <w:sz w:val="16"/>
                <w:szCs w:val="18"/>
              </w:rPr>
            </w:pPr>
            <w:r w:rsidRPr="00E44D1F">
              <w:rPr>
                <w:sz w:val="16"/>
                <w:szCs w:val="18"/>
              </w:rPr>
              <w:t>Mónica Yaneth Bautista (Profesional apoyo planeación – calidad)</w:t>
            </w:r>
          </w:p>
          <w:p w14:paraId="408654B2" w14:textId="77777777" w:rsidR="006C121B" w:rsidRPr="00E44D1F" w:rsidRDefault="006C121B" w:rsidP="006C121B">
            <w:pPr>
              <w:pStyle w:val="Prrafodelista"/>
              <w:rPr>
                <w:b/>
                <w:sz w:val="16"/>
                <w:szCs w:val="18"/>
              </w:rPr>
            </w:pPr>
          </w:p>
          <w:p w14:paraId="7C6C01CF" w14:textId="77777777" w:rsidR="006C121B" w:rsidRPr="00E44D1F" w:rsidRDefault="006C121B" w:rsidP="006C121B">
            <w:pPr>
              <w:pStyle w:val="Prrafodelista"/>
              <w:rPr>
                <w:b/>
                <w:sz w:val="16"/>
                <w:szCs w:val="18"/>
              </w:rPr>
            </w:pPr>
            <w:r w:rsidRPr="00E44D1F">
              <w:rPr>
                <w:b/>
                <w:sz w:val="16"/>
                <w:szCs w:val="18"/>
              </w:rPr>
              <w:t xml:space="preserve">Aprobado por: </w:t>
            </w:r>
          </w:p>
          <w:p w14:paraId="568E5789" w14:textId="77777777" w:rsidR="006C121B" w:rsidRPr="00E44D1F" w:rsidRDefault="006C121B" w:rsidP="006C121B">
            <w:pPr>
              <w:pStyle w:val="Prrafodelista"/>
              <w:numPr>
                <w:ilvl w:val="0"/>
                <w:numId w:val="2"/>
              </w:numPr>
              <w:ind w:left="210" w:hanging="210"/>
              <w:rPr>
                <w:b/>
                <w:sz w:val="16"/>
                <w:szCs w:val="18"/>
              </w:rPr>
            </w:pPr>
            <w:r w:rsidRPr="00E44D1F">
              <w:rPr>
                <w:sz w:val="16"/>
                <w:szCs w:val="18"/>
              </w:rPr>
              <w:t>Henry Luna (Líder de Calidad)</w:t>
            </w:r>
          </w:p>
        </w:tc>
      </w:tr>
    </w:tbl>
    <w:p w14:paraId="4E24DEF7" w14:textId="2D6412F7" w:rsidR="006C121B" w:rsidRDefault="006C121B" w:rsidP="006C121B">
      <w:pPr>
        <w:jc w:val="center"/>
        <w:rPr>
          <w:rFonts w:ascii="Arial" w:hAnsi="Arial" w:cs="Arial"/>
          <w:b/>
          <w:sz w:val="20"/>
          <w:szCs w:val="20"/>
        </w:rPr>
      </w:pPr>
    </w:p>
    <w:sectPr w:rsidR="006C121B" w:rsidSect="006C121B">
      <w:headerReference w:type="even" r:id="rId11"/>
      <w:headerReference w:type="default" r:id="rId12"/>
      <w:headerReference w:type="first" r:id="rId13"/>
      <w:pgSz w:w="15840" w:h="12240" w:orient="landscape" w:code="1"/>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200FC" w14:textId="77777777" w:rsidR="009B767E" w:rsidRDefault="009B767E" w:rsidP="008A070E">
      <w:pPr>
        <w:spacing w:after="0" w:line="240" w:lineRule="auto"/>
      </w:pPr>
      <w:r>
        <w:separator/>
      </w:r>
    </w:p>
  </w:endnote>
  <w:endnote w:type="continuationSeparator" w:id="0">
    <w:p w14:paraId="41CA1B50" w14:textId="77777777" w:rsidR="009B767E" w:rsidRDefault="009B767E" w:rsidP="008A0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C43AF" w14:textId="77777777" w:rsidR="006C121B" w:rsidRDefault="006C121B" w:rsidP="006C121B">
    <w:pPr>
      <w:pStyle w:val="Piedepgina"/>
      <w:jc w:val="center"/>
      <w:rPr>
        <w:rFonts w:ascii="Arial" w:hAnsi="Arial" w:cs="Arial"/>
        <w:sz w:val="18"/>
        <w:szCs w:val="18"/>
      </w:rPr>
    </w:pPr>
  </w:p>
  <w:p w14:paraId="03AF3BF2" w14:textId="194349A0" w:rsidR="006C121B" w:rsidRPr="006C121B" w:rsidRDefault="006C121B" w:rsidP="006C121B">
    <w:pPr>
      <w:pStyle w:val="Piedepgina"/>
      <w:jc w:val="center"/>
      <w:rPr>
        <w:rFonts w:ascii="Arial" w:hAnsi="Arial" w:cs="Arial"/>
        <w:sz w:val="18"/>
        <w:szCs w:val="18"/>
      </w:rPr>
    </w:pPr>
    <w:r w:rsidRPr="006C121B">
      <w:rPr>
        <w:rFonts w:ascii="Arial" w:hAnsi="Arial" w:cs="Arial"/>
        <w:sz w:val="18"/>
        <w:szCs w:val="18"/>
      </w:rPr>
      <w:t>**Copia no controlada**</w:t>
    </w:r>
  </w:p>
  <w:p w14:paraId="11511FBC" w14:textId="77777777" w:rsidR="006C121B" w:rsidRDefault="006C12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9C87B" w14:textId="77777777" w:rsidR="009B767E" w:rsidRDefault="009B767E" w:rsidP="008A070E">
      <w:pPr>
        <w:spacing w:after="0" w:line="240" w:lineRule="auto"/>
      </w:pPr>
      <w:r>
        <w:separator/>
      </w:r>
    </w:p>
  </w:footnote>
  <w:footnote w:type="continuationSeparator" w:id="0">
    <w:p w14:paraId="096FFD69" w14:textId="77777777" w:rsidR="009B767E" w:rsidRDefault="009B767E" w:rsidP="008A0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33154" w14:textId="5748AFE7" w:rsidR="00FC1732" w:rsidRDefault="009B767E">
    <w:pPr>
      <w:pStyle w:val="Encabezado"/>
    </w:pPr>
    <w:r>
      <w:rPr>
        <w:noProof/>
      </w:rPr>
      <w:pict w14:anchorId="46E842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78407" o:spid="_x0000_s2050" type="#_x0000_t136" style="position:absolute;margin-left:0;margin-top:0;width:585.8pt;height:117.15pt;rotation:315;z-index:-251653120;mso-position-horizontal:center;mso-position-horizontal-relative:margin;mso-position-vertical:center;mso-position-vertical-relative:margin" o:allowincell="f" fillcolor="#7f7f7f [1612]" stroked="f">
          <v:fill opacity=".5"/>
          <v:textpath style="font-family:&quot;Arial&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6"/>
      <w:gridCol w:w="2318"/>
      <w:gridCol w:w="3354"/>
      <w:gridCol w:w="1103"/>
      <w:gridCol w:w="1072"/>
      <w:gridCol w:w="1177"/>
    </w:tblGrid>
    <w:tr w:rsidR="006C121B" w:rsidRPr="00B935E9" w14:paraId="4A3BCB95" w14:textId="77777777" w:rsidTr="00E44D1F">
      <w:trPr>
        <w:cantSplit/>
        <w:trHeight w:val="255"/>
      </w:trPr>
      <w:tc>
        <w:tcPr>
          <w:tcW w:w="515" w:type="pct"/>
          <w:vMerge w:val="restart"/>
          <w:vAlign w:val="center"/>
        </w:tcPr>
        <w:p w14:paraId="1DAF4001" w14:textId="77777777" w:rsidR="006C121B" w:rsidRPr="00B935E9" w:rsidRDefault="006C121B" w:rsidP="006C121B">
          <w:pPr>
            <w:spacing w:after="0" w:line="240" w:lineRule="auto"/>
            <w:jc w:val="center"/>
            <w:rPr>
              <w:rFonts w:ascii="Arial" w:hAnsi="Arial" w:cs="Arial"/>
              <w:sz w:val="18"/>
              <w:szCs w:val="20"/>
            </w:rPr>
          </w:pPr>
          <w:r>
            <w:rPr>
              <w:noProof/>
              <w:lang w:eastAsia="es-CO"/>
            </w:rPr>
            <w:drawing>
              <wp:anchor distT="0" distB="0" distL="114300" distR="114300" simplePos="0" relativeHeight="251659264" behindDoc="0" locked="0" layoutInCell="1" allowOverlap="1" wp14:anchorId="248FD4A5" wp14:editId="3CDD79F6">
                <wp:simplePos x="0" y="0"/>
                <wp:positionH relativeFrom="column">
                  <wp:posOffset>34925</wp:posOffset>
                </wp:positionH>
                <wp:positionV relativeFrom="paragraph">
                  <wp:posOffset>-19685</wp:posOffset>
                </wp:positionV>
                <wp:extent cx="506095" cy="551180"/>
                <wp:effectExtent l="0" t="0" r="8255" b="1270"/>
                <wp:wrapNone/>
                <wp:docPr id="4"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l="18538" t="14120" r="16522" b="15205"/>
                        <a:stretch>
                          <a:fillRect/>
                        </a:stretch>
                      </pic:blipFill>
                      <pic:spPr bwMode="auto">
                        <a:xfrm>
                          <a:off x="0" y="0"/>
                          <a:ext cx="506095" cy="551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67" w:type="pct"/>
          <w:gridSpan w:val="3"/>
          <w:vMerge w:val="restart"/>
          <w:shd w:val="clear" w:color="auto" w:fill="FFFFFF"/>
          <w:vAlign w:val="center"/>
        </w:tcPr>
        <w:p w14:paraId="673739E8" w14:textId="77777777" w:rsidR="006C121B" w:rsidRPr="00CC3AED" w:rsidRDefault="006C121B" w:rsidP="006C121B">
          <w:pPr>
            <w:pStyle w:val="Encabezado"/>
            <w:jc w:val="center"/>
            <w:rPr>
              <w:rFonts w:ascii="Arial" w:hAnsi="Arial" w:cs="Arial"/>
              <w:color w:val="000000"/>
              <w:sz w:val="18"/>
              <w:szCs w:val="18"/>
            </w:rPr>
          </w:pPr>
          <w:r>
            <w:rPr>
              <w:rFonts w:ascii="Arial" w:hAnsi="Arial" w:cs="Arial"/>
              <w:b/>
              <w:sz w:val="18"/>
              <w:szCs w:val="18"/>
            </w:rPr>
            <w:t>GESTIÓN ACADÉMICA</w:t>
          </w:r>
        </w:p>
      </w:tc>
      <w:tc>
        <w:tcPr>
          <w:tcW w:w="533" w:type="pct"/>
          <w:shd w:val="clear" w:color="auto" w:fill="auto"/>
          <w:vAlign w:val="center"/>
        </w:tcPr>
        <w:p w14:paraId="4CB5676D" w14:textId="77777777" w:rsidR="006C121B" w:rsidRPr="00CC3AED" w:rsidRDefault="006C121B" w:rsidP="006C121B">
          <w:pPr>
            <w:pStyle w:val="Encabezado"/>
            <w:rPr>
              <w:rFonts w:ascii="Arial" w:hAnsi="Arial" w:cs="Arial"/>
              <w:b/>
              <w:sz w:val="18"/>
              <w:szCs w:val="18"/>
            </w:rPr>
          </w:pPr>
          <w:r w:rsidRPr="00CC3AED">
            <w:rPr>
              <w:rFonts w:ascii="Arial" w:hAnsi="Arial" w:cs="Arial"/>
              <w:b/>
              <w:sz w:val="18"/>
              <w:szCs w:val="18"/>
            </w:rPr>
            <w:t>CÓDIGO</w:t>
          </w:r>
        </w:p>
      </w:tc>
      <w:tc>
        <w:tcPr>
          <w:tcW w:w="585" w:type="pct"/>
          <w:shd w:val="clear" w:color="auto" w:fill="auto"/>
          <w:vAlign w:val="center"/>
        </w:tcPr>
        <w:p w14:paraId="664D9AE2" w14:textId="0B0339F6" w:rsidR="006C121B" w:rsidRPr="00CC3AED" w:rsidRDefault="006C121B" w:rsidP="006C121B">
          <w:pPr>
            <w:pStyle w:val="Encabezado"/>
            <w:jc w:val="center"/>
            <w:rPr>
              <w:rFonts w:ascii="Arial" w:hAnsi="Arial" w:cs="Arial"/>
              <w:sz w:val="18"/>
              <w:szCs w:val="18"/>
            </w:rPr>
          </w:pPr>
          <w:r>
            <w:rPr>
              <w:rFonts w:ascii="Arial" w:hAnsi="Arial" w:cs="Arial"/>
              <w:sz w:val="18"/>
              <w:szCs w:val="18"/>
            </w:rPr>
            <w:t>FO-GA-04</w:t>
          </w:r>
        </w:p>
      </w:tc>
    </w:tr>
    <w:tr w:rsidR="006C121B" w:rsidRPr="00B935E9" w14:paraId="721B71E3" w14:textId="77777777" w:rsidTr="00E44D1F">
      <w:trPr>
        <w:cantSplit/>
        <w:trHeight w:val="255"/>
      </w:trPr>
      <w:tc>
        <w:tcPr>
          <w:tcW w:w="515" w:type="pct"/>
          <w:vMerge/>
          <w:vAlign w:val="center"/>
        </w:tcPr>
        <w:p w14:paraId="72FDFA27" w14:textId="77777777" w:rsidR="006C121B" w:rsidRPr="00B935E9" w:rsidRDefault="006C121B" w:rsidP="006C121B">
          <w:pPr>
            <w:spacing w:after="0" w:line="240" w:lineRule="auto"/>
            <w:jc w:val="center"/>
            <w:rPr>
              <w:rFonts w:ascii="Arial" w:hAnsi="Arial" w:cs="Arial"/>
              <w:sz w:val="18"/>
              <w:szCs w:val="20"/>
            </w:rPr>
          </w:pPr>
        </w:p>
      </w:tc>
      <w:tc>
        <w:tcPr>
          <w:tcW w:w="3367" w:type="pct"/>
          <w:gridSpan w:val="3"/>
          <w:vMerge/>
          <w:shd w:val="clear" w:color="auto" w:fill="C00000"/>
          <w:vAlign w:val="center"/>
        </w:tcPr>
        <w:p w14:paraId="1472A102" w14:textId="77777777" w:rsidR="006C121B" w:rsidRPr="00CC3AED" w:rsidRDefault="006C121B" w:rsidP="006C121B">
          <w:pPr>
            <w:spacing w:after="0" w:line="240" w:lineRule="auto"/>
            <w:jc w:val="center"/>
            <w:rPr>
              <w:rFonts w:ascii="Arial" w:hAnsi="Arial" w:cs="Arial"/>
              <w:sz w:val="18"/>
              <w:szCs w:val="18"/>
            </w:rPr>
          </w:pPr>
        </w:p>
      </w:tc>
      <w:tc>
        <w:tcPr>
          <w:tcW w:w="533" w:type="pct"/>
          <w:shd w:val="clear" w:color="auto" w:fill="auto"/>
          <w:vAlign w:val="center"/>
        </w:tcPr>
        <w:p w14:paraId="0C978081" w14:textId="77777777" w:rsidR="006C121B" w:rsidRPr="00CC3AED" w:rsidRDefault="006C121B" w:rsidP="006C121B">
          <w:pPr>
            <w:spacing w:after="0" w:line="240" w:lineRule="auto"/>
            <w:rPr>
              <w:rFonts w:ascii="Arial" w:hAnsi="Arial" w:cs="Arial"/>
              <w:sz w:val="18"/>
              <w:szCs w:val="18"/>
            </w:rPr>
          </w:pPr>
          <w:r w:rsidRPr="00CC3AED">
            <w:rPr>
              <w:rFonts w:ascii="Arial" w:hAnsi="Arial" w:cs="Arial"/>
              <w:b/>
              <w:sz w:val="18"/>
              <w:szCs w:val="18"/>
            </w:rPr>
            <w:t>VERSIÓN</w:t>
          </w:r>
        </w:p>
      </w:tc>
      <w:tc>
        <w:tcPr>
          <w:tcW w:w="585" w:type="pct"/>
          <w:shd w:val="clear" w:color="auto" w:fill="auto"/>
          <w:vAlign w:val="center"/>
        </w:tcPr>
        <w:p w14:paraId="2B297FE0" w14:textId="3727ECF7" w:rsidR="006C121B" w:rsidRPr="00CC3AED" w:rsidRDefault="006C121B" w:rsidP="006C121B">
          <w:pPr>
            <w:spacing w:after="0" w:line="240" w:lineRule="auto"/>
            <w:jc w:val="center"/>
            <w:rPr>
              <w:rFonts w:ascii="Arial" w:hAnsi="Arial" w:cs="Arial"/>
              <w:sz w:val="18"/>
              <w:szCs w:val="18"/>
            </w:rPr>
          </w:pPr>
          <w:r>
            <w:rPr>
              <w:rFonts w:ascii="Arial" w:hAnsi="Arial" w:cs="Arial"/>
              <w:sz w:val="18"/>
              <w:szCs w:val="18"/>
            </w:rPr>
            <w:t>0</w:t>
          </w:r>
          <w:r w:rsidR="00773CA4">
            <w:rPr>
              <w:rFonts w:ascii="Arial" w:hAnsi="Arial" w:cs="Arial"/>
              <w:sz w:val="18"/>
              <w:szCs w:val="18"/>
            </w:rPr>
            <w:t>2</w:t>
          </w:r>
        </w:p>
      </w:tc>
    </w:tr>
    <w:tr w:rsidR="006C121B" w:rsidRPr="00B935E9" w14:paraId="76B23749" w14:textId="77777777" w:rsidTr="00E44D1F">
      <w:trPr>
        <w:cantSplit/>
        <w:trHeight w:val="255"/>
      </w:trPr>
      <w:tc>
        <w:tcPr>
          <w:tcW w:w="515" w:type="pct"/>
          <w:vMerge/>
          <w:shd w:val="clear" w:color="auto" w:fill="auto"/>
          <w:vAlign w:val="center"/>
        </w:tcPr>
        <w:p w14:paraId="21ED168A" w14:textId="77777777" w:rsidR="006C121B" w:rsidRPr="00B935E9" w:rsidRDefault="006C121B" w:rsidP="006C121B">
          <w:pPr>
            <w:spacing w:after="0" w:line="240" w:lineRule="auto"/>
            <w:jc w:val="center"/>
            <w:rPr>
              <w:rFonts w:ascii="Arial" w:hAnsi="Arial" w:cs="Arial"/>
              <w:sz w:val="18"/>
              <w:szCs w:val="20"/>
            </w:rPr>
          </w:pPr>
        </w:p>
      </w:tc>
      <w:tc>
        <w:tcPr>
          <w:tcW w:w="3367" w:type="pct"/>
          <w:gridSpan w:val="3"/>
          <w:vMerge w:val="restart"/>
          <w:shd w:val="clear" w:color="auto" w:fill="C00000"/>
          <w:vAlign w:val="center"/>
        </w:tcPr>
        <w:p w14:paraId="1F867664" w14:textId="6448F2D9" w:rsidR="006C121B" w:rsidRPr="00CC3AED" w:rsidRDefault="006C121B" w:rsidP="006C121B">
          <w:pPr>
            <w:spacing w:after="0" w:line="240" w:lineRule="auto"/>
            <w:jc w:val="center"/>
            <w:rPr>
              <w:rFonts w:ascii="Arial" w:hAnsi="Arial" w:cs="Arial"/>
              <w:sz w:val="18"/>
              <w:szCs w:val="18"/>
            </w:rPr>
          </w:pPr>
          <w:r w:rsidRPr="008260D2">
            <w:rPr>
              <w:rFonts w:ascii="Arial" w:hAnsi="Arial" w:cs="Arial"/>
              <w:b/>
              <w:bCs/>
              <w:color w:val="FFFFFF"/>
              <w:sz w:val="18"/>
              <w:szCs w:val="18"/>
            </w:rPr>
            <w:t>ENCUESTA DE AUTOEVALUACIÓN</w:t>
          </w:r>
          <w:r>
            <w:rPr>
              <w:rFonts w:ascii="Arial" w:hAnsi="Arial" w:cs="Arial"/>
              <w:b/>
              <w:bCs/>
              <w:color w:val="FFFFFF"/>
              <w:sz w:val="18"/>
              <w:szCs w:val="18"/>
            </w:rPr>
            <w:t xml:space="preserve"> DOCENTES</w:t>
          </w:r>
        </w:p>
      </w:tc>
      <w:tc>
        <w:tcPr>
          <w:tcW w:w="533" w:type="pct"/>
          <w:shd w:val="clear" w:color="auto" w:fill="auto"/>
          <w:vAlign w:val="center"/>
        </w:tcPr>
        <w:p w14:paraId="04788E08" w14:textId="77777777" w:rsidR="006C121B" w:rsidRPr="00CC3AED" w:rsidRDefault="006C121B" w:rsidP="006C121B">
          <w:pPr>
            <w:spacing w:after="0" w:line="240" w:lineRule="auto"/>
            <w:rPr>
              <w:rFonts w:ascii="Arial" w:hAnsi="Arial" w:cs="Arial"/>
              <w:b/>
              <w:sz w:val="18"/>
              <w:szCs w:val="18"/>
            </w:rPr>
          </w:pPr>
          <w:r w:rsidRPr="00CC3AED">
            <w:rPr>
              <w:rFonts w:ascii="Arial" w:hAnsi="Arial" w:cs="Arial"/>
              <w:b/>
              <w:sz w:val="18"/>
              <w:szCs w:val="18"/>
            </w:rPr>
            <w:t>FECHA</w:t>
          </w:r>
        </w:p>
      </w:tc>
      <w:tc>
        <w:tcPr>
          <w:tcW w:w="585" w:type="pct"/>
          <w:shd w:val="clear" w:color="auto" w:fill="auto"/>
          <w:vAlign w:val="center"/>
        </w:tcPr>
        <w:p w14:paraId="1FED891F" w14:textId="77777777" w:rsidR="006C121B" w:rsidRPr="00CC3AED" w:rsidRDefault="006C121B" w:rsidP="006C121B">
          <w:pPr>
            <w:spacing w:after="0" w:line="240" w:lineRule="auto"/>
            <w:jc w:val="center"/>
            <w:rPr>
              <w:rFonts w:ascii="Arial" w:hAnsi="Arial" w:cs="Arial"/>
              <w:sz w:val="18"/>
              <w:szCs w:val="18"/>
            </w:rPr>
          </w:pPr>
          <w:r>
            <w:rPr>
              <w:rFonts w:ascii="Arial" w:hAnsi="Arial" w:cs="Arial"/>
              <w:sz w:val="18"/>
              <w:szCs w:val="18"/>
            </w:rPr>
            <w:t>15/06/2023</w:t>
          </w:r>
        </w:p>
      </w:tc>
    </w:tr>
    <w:tr w:rsidR="006C121B" w:rsidRPr="00B935E9" w14:paraId="3511B847" w14:textId="77777777" w:rsidTr="00E44D1F">
      <w:trPr>
        <w:cantSplit/>
        <w:trHeight w:val="255"/>
      </w:trPr>
      <w:tc>
        <w:tcPr>
          <w:tcW w:w="515" w:type="pct"/>
          <w:vMerge/>
          <w:shd w:val="clear" w:color="auto" w:fill="auto"/>
          <w:vAlign w:val="center"/>
        </w:tcPr>
        <w:p w14:paraId="2DFFE13C" w14:textId="77777777" w:rsidR="006C121B" w:rsidRPr="00B935E9" w:rsidRDefault="006C121B" w:rsidP="006C121B">
          <w:pPr>
            <w:spacing w:after="0" w:line="240" w:lineRule="auto"/>
            <w:jc w:val="center"/>
            <w:rPr>
              <w:rFonts w:ascii="Arial" w:hAnsi="Arial" w:cs="Arial"/>
              <w:sz w:val="18"/>
              <w:szCs w:val="20"/>
            </w:rPr>
          </w:pPr>
        </w:p>
      </w:tc>
      <w:tc>
        <w:tcPr>
          <w:tcW w:w="3367" w:type="pct"/>
          <w:gridSpan w:val="3"/>
          <w:vMerge/>
          <w:shd w:val="clear" w:color="auto" w:fill="C00000"/>
          <w:vAlign w:val="center"/>
        </w:tcPr>
        <w:p w14:paraId="4C707C0F" w14:textId="77777777" w:rsidR="006C121B" w:rsidRPr="00CC3AED" w:rsidRDefault="006C121B" w:rsidP="006C121B">
          <w:pPr>
            <w:spacing w:after="0" w:line="240" w:lineRule="auto"/>
            <w:jc w:val="center"/>
            <w:rPr>
              <w:rFonts w:ascii="Arial" w:hAnsi="Arial" w:cs="Arial"/>
              <w:sz w:val="18"/>
              <w:szCs w:val="18"/>
            </w:rPr>
          </w:pPr>
        </w:p>
      </w:tc>
      <w:tc>
        <w:tcPr>
          <w:tcW w:w="533" w:type="pct"/>
          <w:shd w:val="clear" w:color="auto" w:fill="auto"/>
          <w:vAlign w:val="center"/>
        </w:tcPr>
        <w:p w14:paraId="12542D4F" w14:textId="77777777" w:rsidR="006C121B" w:rsidRPr="00CC3AED" w:rsidRDefault="006C121B" w:rsidP="006C121B">
          <w:pPr>
            <w:spacing w:after="0" w:line="240" w:lineRule="auto"/>
            <w:rPr>
              <w:rFonts w:ascii="Arial" w:hAnsi="Arial" w:cs="Arial"/>
              <w:sz w:val="18"/>
              <w:szCs w:val="18"/>
            </w:rPr>
          </w:pPr>
          <w:r w:rsidRPr="00CC3AED">
            <w:rPr>
              <w:rFonts w:ascii="Arial" w:hAnsi="Arial" w:cs="Arial"/>
              <w:b/>
              <w:sz w:val="18"/>
              <w:szCs w:val="18"/>
            </w:rPr>
            <w:t>PÁGINA</w:t>
          </w:r>
        </w:p>
      </w:tc>
      <w:tc>
        <w:tcPr>
          <w:tcW w:w="585" w:type="pct"/>
          <w:shd w:val="clear" w:color="auto" w:fill="auto"/>
          <w:vAlign w:val="center"/>
        </w:tcPr>
        <w:p w14:paraId="425AEBB8" w14:textId="6CDD48DD" w:rsidR="006C121B" w:rsidRPr="00CC3AED" w:rsidRDefault="005A237A" w:rsidP="006C121B">
          <w:pPr>
            <w:spacing w:after="0" w:line="240" w:lineRule="auto"/>
            <w:jc w:val="center"/>
            <w:rPr>
              <w:rFonts w:ascii="Arial" w:hAnsi="Arial" w:cs="Arial"/>
              <w:sz w:val="18"/>
              <w:szCs w:val="18"/>
            </w:rPr>
          </w:pPr>
          <w:r w:rsidRPr="005A237A">
            <w:rPr>
              <w:rFonts w:ascii="Arial" w:hAnsi="Arial" w:cs="Arial"/>
              <w:b/>
              <w:bCs/>
              <w:sz w:val="18"/>
              <w:szCs w:val="18"/>
            </w:rPr>
            <w:fldChar w:fldCharType="begin"/>
          </w:r>
          <w:r w:rsidRPr="005A237A">
            <w:rPr>
              <w:rFonts w:ascii="Arial" w:hAnsi="Arial" w:cs="Arial"/>
              <w:b/>
              <w:bCs/>
              <w:sz w:val="18"/>
              <w:szCs w:val="18"/>
            </w:rPr>
            <w:instrText>PAGE  \* Arabic  \* MERGEFORMAT</w:instrText>
          </w:r>
          <w:r w:rsidRPr="005A237A">
            <w:rPr>
              <w:rFonts w:ascii="Arial" w:hAnsi="Arial" w:cs="Arial"/>
              <w:b/>
              <w:bCs/>
              <w:sz w:val="18"/>
              <w:szCs w:val="18"/>
            </w:rPr>
            <w:fldChar w:fldCharType="separate"/>
          </w:r>
          <w:r w:rsidR="00DA4FC5" w:rsidRPr="00DA4FC5">
            <w:rPr>
              <w:rFonts w:ascii="Arial" w:hAnsi="Arial" w:cs="Arial"/>
              <w:b/>
              <w:bCs/>
              <w:noProof/>
              <w:sz w:val="18"/>
              <w:szCs w:val="18"/>
              <w:lang w:val="es-ES"/>
            </w:rPr>
            <w:t>7</w:t>
          </w:r>
          <w:r w:rsidRPr="005A237A">
            <w:rPr>
              <w:rFonts w:ascii="Arial" w:hAnsi="Arial" w:cs="Arial"/>
              <w:b/>
              <w:bCs/>
              <w:sz w:val="18"/>
              <w:szCs w:val="18"/>
            </w:rPr>
            <w:fldChar w:fldCharType="end"/>
          </w:r>
          <w:r w:rsidRPr="005A237A">
            <w:rPr>
              <w:rFonts w:ascii="Arial" w:hAnsi="Arial" w:cs="Arial"/>
              <w:sz w:val="18"/>
              <w:szCs w:val="18"/>
              <w:lang w:val="es-ES"/>
            </w:rPr>
            <w:t xml:space="preserve"> de </w:t>
          </w:r>
          <w:r w:rsidRPr="005A237A">
            <w:rPr>
              <w:rFonts w:ascii="Arial" w:hAnsi="Arial" w:cs="Arial"/>
              <w:b/>
              <w:bCs/>
              <w:sz w:val="18"/>
              <w:szCs w:val="18"/>
            </w:rPr>
            <w:fldChar w:fldCharType="begin"/>
          </w:r>
          <w:r w:rsidRPr="005A237A">
            <w:rPr>
              <w:rFonts w:ascii="Arial" w:hAnsi="Arial" w:cs="Arial"/>
              <w:b/>
              <w:bCs/>
              <w:sz w:val="18"/>
              <w:szCs w:val="18"/>
            </w:rPr>
            <w:instrText>NUMPAGES  \* Arabic  \* MERGEFORMAT</w:instrText>
          </w:r>
          <w:r w:rsidRPr="005A237A">
            <w:rPr>
              <w:rFonts w:ascii="Arial" w:hAnsi="Arial" w:cs="Arial"/>
              <w:b/>
              <w:bCs/>
              <w:sz w:val="18"/>
              <w:szCs w:val="18"/>
            </w:rPr>
            <w:fldChar w:fldCharType="separate"/>
          </w:r>
          <w:r w:rsidR="00DA4FC5" w:rsidRPr="00DA4FC5">
            <w:rPr>
              <w:rFonts w:ascii="Arial" w:hAnsi="Arial" w:cs="Arial"/>
              <w:b/>
              <w:bCs/>
              <w:noProof/>
              <w:sz w:val="18"/>
              <w:szCs w:val="18"/>
              <w:lang w:val="es-ES"/>
            </w:rPr>
            <w:t>8</w:t>
          </w:r>
          <w:r w:rsidRPr="005A237A">
            <w:rPr>
              <w:rFonts w:ascii="Arial" w:hAnsi="Arial" w:cs="Arial"/>
              <w:b/>
              <w:bCs/>
              <w:sz w:val="18"/>
              <w:szCs w:val="18"/>
            </w:rPr>
            <w:fldChar w:fldCharType="end"/>
          </w:r>
        </w:p>
      </w:tc>
    </w:tr>
    <w:tr w:rsidR="006C121B" w:rsidRPr="00B935E9" w14:paraId="1D751D14" w14:textId="77777777" w:rsidTr="00E44D1F">
      <w:trPr>
        <w:cantSplit/>
        <w:trHeight w:val="302"/>
      </w:trPr>
      <w:tc>
        <w:tcPr>
          <w:tcW w:w="1667" w:type="pct"/>
          <w:gridSpan w:val="2"/>
          <w:shd w:val="clear" w:color="auto" w:fill="auto"/>
          <w:vAlign w:val="center"/>
        </w:tcPr>
        <w:p w14:paraId="03D74BBF" w14:textId="77777777" w:rsidR="006C121B" w:rsidRPr="00740A00" w:rsidRDefault="006C121B" w:rsidP="006C121B">
          <w:pPr>
            <w:pStyle w:val="Ttulo2"/>
            <w:tabs>
              <w:tab w:val="center" w:pos="1521"/>
            </w:tabs>
            <w:spacing w:before="0"/>
            <w:jc w:val="center"/>
            <w:rPr>
              <w:rFonts w:ascii="Arial" w:hAnsi="Arial" w:cs="Arial"/>
              <w:b/>
              <w:color w:val="auto"/>
              <w:sz w:val="18"/>
              <w:szCs w:val="18"/>
            </w:rPr>
          </w:pPr>
          <w:r w:rsidRPr="00740A00">
            <w:rPr>
              <w:rFonts w:ascii="Arial" w:hAnsi="Arial" w:cs="Arial"/>
              <w:b/>
              <w:color w:val="auto"/>
              <w:sz w:val="18"/>
              <w:szCs w:val="18"/>
            </w:rPr>
            <w:t>ELABORÓ</w:t>
          </w:r>
        </w:p>
      </w:tc>
      <w:tc>
        <w:tcPr>
          <w:tcW w:w="1667" w:type="pct"/>
          <w:shd w:val="clear" w:color="auto" w:fill="auto"/>
          <w:vAlign w:val="center"/>
        </w:tcPr>
        <w:p w14:paraId="75818A97" w14:textId="77777777" w:rsidR="006C121B" w:rsidRPr="00740A00" w:rsidRDefault="006C121B" w:rsidP="006C121B">
          <w:pPr>
            <w:pStyle w:val="Ttulo2"/>
            <w:spacing w:before="0"/>
            <w:jc w:val="center"/>
            <w:rPr>
              <w:rFonts w:ascii="Arial" w:hAnsi="Arial" w:cs="Arial"/>
              <w:b/>
              <w:color w:val="auto"/>
              <w:sz w:val="18"/>
              <w:szCs w:val="18"/>
            </w:rPr>
          </w:pPr>
          <w:r w:rsidRPr="00740A00">
            <w:rPr>
              <w:rFonts w:ascii="Arial" w:hAnsi="Arial" w:cs="Arial"/>
              <w:b/>
              <w:color w:val="auto"/>
              <w:sz w:val="18"/>
              <w:szCs w:val="18"/>
            </w:rPr>
            <w:t>REVISÓ</w:t>
          </w:r>
        </w:p>
      </w:tc>
      <w:tc>
        <w:tcPr>
          <w:tcW w:w="1666" w:type="pct"/>
          <w:gridSpan w:val="3"/>
          <w:shd w:val="clear" w:color="auto" w:fill="auto"/>
          <w:vAlign w:val="center"/>
        </w:tcPr>
        <w:p w14:paraId="05AEC981" w14:textId="77777777" w:rsidR="006C121B" w:rsidRPr="00740A00" w:rsidRDefault="006C121B" w:rsidP="006C121B">
          <w:pPr>
            <w:pStyle w:val="Ttulo2"/>
            <w:spacing w:before="0"/>
            <w:jc w:val="center"/>
            <w:rPr>
              <w:rFonts w:ascii="Arial" w:hAnsi="Arial" w:cs="Arial"/>
              <w:b/>
              <w:color w:val="auto"/>
              <w:sz w:val="18"/>
              <w:szCs w:val="18"/>
            </w:rPr>
          </w:pPr>
          <w:r w:rsidRPr="00740A00">
            <w:rPr>
              <w:rFonts w:ascii="Arial" w:hAnsi="Arial" w:cs="Arial"/>
              <w:b/>
              <w:color w:val="auto"/>
              <w:sz w:val="18"/>
              <w:szCs w:val="18"/>
            </w:rPr>
            <w:t>APROBÓ</w:t>
          </w:r>
        </w:p>
      </w:tc>
    </w:tr>
    <w:tr w:rsidR="006C121B" w:rsidRPr="00B935E9" w14:paraId="3392DF5D" w14:textId="77777777" w:rsidTr="00E44D1F">
      <w:trPr>
        <w:cantSplit/>
        <w:trHeight w:val="302"/>
      </w:trPr>
      <w:tc>
        <w:tcPr>
          <w:tcW w:w="1667" w:type="pct"/>
          <w:gridSpan w:val="2"/>
          <w:shd w:val="clear" w:color="auto" w:fill="auto"/>
          <w:vAlign w:val="center"/>
        </w:tcPr>
        <w:p w14:paraId="30E9391F" w14:textId="77777777" w:rsidR="006C121B" w:rsidRPr="00CC3AED" w:rsidRDefault="006C121B" w:rsidP="006C121B">
          <w:pPr>
            <w:spacing w:after="0" w:line="240" w:lineRule="auto"/>
            <w:jc w:val="center"/>
            <w:rPr>
              <w:rFonts w:ascii="Arial" w:hAnsi="Arial" w:cs="Arial"/>
              <w:sz w:val="18"/>
              <w:szCs w:val="18"/>
            </w:rPr>
          </w:pPr>
          <w:r>
            <w:rPr>
              <w:rFonts w:ascii="Arial" w:hAnsi="Arial" w:cs="Arial"/>
              <w:sz w:val="18"/>
              <w:szCs w:val="18"/>
            </w:rPr>
            <w:t>Líder Gestión Académica</w:t>
          </w:r>
        </w:p>
      </w:tc>
      <w:tc>
        <w:tcPr>
          <w:tcW w:w="1667" w:type="pct"/>
          <w:shd w:val="clear" w:color="auto" w:fill="auto"/>
          <w:vAlign w:val="center"/>
        </w:tcPr>
        <w:p w14:paraId="7E411E38" w14:textId="77777777" w:rsidR="006C121B" w:rsidRPr="00CC3AED" w:rsidRDefault="006C121B" w:rsidP="006C121B">
          <w:pPr>
            <w:spacing w:after="0" w:line="240" w:lineRule="auto"/>
            <w:jc w:val="center"/>
            <w:rPr>
              <w:rFonts w:ascii="Arial" w:hAnsi="Arial" w:cs="Arial"/>
              <w:sz w:val="18"/>
              <w:szCs w:val="18"/>
            </w:rPr>
          </w:pPr>
          <w:r>
            <w:rPr>
              <w:rFonts w:ascii="Arial" w:hAnsi="Arial" w:cs="Arial"/>
              <w:sz w:val="18"/>
              <w:szCs w:val="18"/>
            </w:rPr>
            <w:t>Equipo Operativo de Calidad</w:t>
          </w:r>
        </w:p>
      </w:tc>
      <w:tc>
        <w:tcPr>
          <w:tcW w:w="1666" w:type="pct"/>
          <w:gridSpan w:val="3"/>
          <w:shd w:val="clear" w:color="auto" w:fill="auto"/>
          <w:vAlign w:val="center"/>
        </w:tcPr>
        <w:p w14:paraId="233140E2" w14:textId="77777777" w:rsidR="006C121B" w:rsidRPr="00CC3AED" w:rsidRDefault="006C121B" w:rsidP="006C121B">
          <w:pPr>
            <w:spacing w:after="0" w:line="240" w:lineRule="auto"/>
            <w:jc w:val="center"/>
            <w:rPr>
              <w:rFonts w:ascii="Arial" w:hAnsi="Arial" w:cs="Arial"/>
              <w:sz w:val="18"/>
              <w:szCs w:val="18"/>
            </w:rPr>
          </w:pPr>
          <w:r>
            <w:rPr>
              <w:rFonts w:ascii="Arial" w:hAnsi="Arial" w:cs="Arial"/>
              <w:sz w:val="18"/>
              <w:szCs w:val="18"/>
            </w:rPr>
            <w:t>Líder de Calidad</w:t>
          </w:r>
        </w:p>
      </w:tc>
    </w:tr>
  </w:tbl>
  <w:p w14:paraId="57A59B40" w14:textId="5FA22FD1" w:rsidR="006C121B" w:rsidRPr="006C121B" w:rsidRDefault="006C121B" w:rsidP="006C121B">
    <w:pPr>
      <w:pStyle w:val="Encabezado"/>
      <w:rPr>
        <w:rFonts w:ascii="Arial" w:hAnsi="Arial" w:cs="Arial"/>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A7216" w14:textId="661A8647" w:rsidR="00FC1732" w:rsidRDefault="009B767E">
    <w:pPr>
      <w:pStyle w:val="Encabezado"/>
    </w:pPr>
    <w:r>
      <w:rPr>
        <w:noProof/>
      </w:rPr>
      <w:pict w14:anchorId="0C95B3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78406" o:spid="_x0000_s2049" type="#_x0000_t136" style="position:absolute;margin-left:0;margin-top:0;width:585.8pt;height:117.15pt;rotation:315;z-index:-251655168;mso-position-horizontal:center;mso-position-horizontal-relative:margin;mso-position-vertical:center;mso-position-vertical-relative:margin" o:allowincell="f" fillcolor="#7f7f7f [1612]" stroked="f">
          <v:fill opacity=".5"/>
          <v:textpath style="font-family:&quot;Arial&quot;;font-size:1pt" string="BORRADO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912CD" w14:textId="57DE6010" w:rsidR="00FC1732" w:rsidRDefault="009B767E">
    <w:pPr>
      <w:pStyle w:val="Encabezado"/>
    </w:pPr>
    <w:r>
      <w:rPr>
        <w:noProof/>
      </w:rPr>
      <w:pict w14:anchorId="399302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78410" o:spid="_x0000_s2053" type="#_x0000_t136" style="position:absolute;margin-left:0;margin-top:0;width:585.8pt;height:117.15pt;rotation:315;z-index:-251646976;mso-position-horizontal:center;mso-position-horizontal-relative:margin;mso-position-vertical:center;mso-position-vertical-relative:margin" o:allowincell="f" fillcolor="#7f7f7f [1612]" stroked="f">
          <v:fill opacity=".5"/>
          <v:textpath style="font-family:&quot;Arial&quot;;font-size:1pt" string="BORRADO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603F3" w14:textId="6C115E15" w:rsidR="006C121B" w:rsidRPr="006C121B" w:rsidRDefault="006C121B" w:rsidP="006C121B">
    <w:pPr>
      <w:pStyle w:val="Encabezado"/>
      <w:rPr>
        <w:rFonts w:ascii="Arial" w:hAnsi="Arial" w:cs="Arial"/>
        <w:sz w:val="14"/>
        <w:szCs w:val="1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6BE9D" w14:textId="7ED9AD4F" w:rsidR="00FC1732" w:rsidRDefault="009B767E">
    <w:pPr>
      <w:pStyle w:val="Encabezado"/>
    </w:pPr>
    <w:r>
      <w:rPr>
        <w:noProof/>
      </w:rPr>
      <w:pict w14:anchorId="40BBC7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78409" o:spid="_x0000_s2052" type="#_x0000_t136" style="position:absolute;margin-left:0;margin-top:0;width:585.8pt;height:117.15pt;rotation:315;z-index:-251649024;mso-position-horizontal:center;mso-position-horizontal-relative:margin;mso-position-vertical:center;mso-position-vertical-relative:margin" o:allowincell="f" fillcolor="#7f7f7f [1612]" stroked="f">
          <v:fill opacity=".5"/>
          <v:textpath style="font-family:&quot;Arial&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96D60"/>
    <w:multiLevelType w:val="hybridMultilevel"/>
    <w:tmpl w:val="9C2A9D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25D3362"/>
    <w:multiLevelType w:val="hybridMultilevel"/>
    <w:tmpl w:val="C64E26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ocumentProtection w:edit="forms" w:enforcement="1" w:cryptProviderType="rsaAES" w:cryptAlgorithmClass="hash" w:cryptAlgorithmType="typeAny" w:cryptAlgorithmSid="14" w:cryptSpinCount="100000" w:hash="/3LjFiWPo+tr5EhiFRF9wO4IEnutLx5XXSA9QLEr/8niqVVPRUzNaS5jpWw8GN/ECJnLyHJRTqnDUuvxmvfusw==" w:salt="Srzo5CzwK9wni1GpZ9bwaw=="/>
  <w:defaultTabStop w:val="708"/>
  <w:hyphenationZone w:val="425"/>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70E"/>
    <w:rsid w:val="00045936"/>
    <w:rsid w:val="000A7AAF"/>
    <w:rsid w:val="001B5C18"/>
    <w:rsid w:val="001B7622"/>
    <w:rsid w:val="002923DE"/>
    <w:rsid w:val="003D2A26"/>
    <w:rsid w:val="00431166"/>
    <w:rsid w:val="00496E7D"/>
    <w:rsid w:val="00511BAD"/>
    <w:rsid w:val="005203BD"/>
    <w:rsid w:val="005A237A"/>
    <w:rsid w:val="005B09DA"/>
    <w:rsid w:val="005C1B4B"/>
    <w:rsid w:val="005C6CCF"/>
    <w:rsid w:val="00684245"/>
    <w:rsid w:val="006A3D05"/>
    <w:rsid w:val="006A7B79"/>
    <w:rsid w:val="006C121B"/>
    <w:rsid w:val="00773CA4"/>
    <w:rsid w:val="00774F2B"/>
    <w:rsid w:val="008143EE"/>
    <w:rsid w:val="00850837"/>
    <w:rsid w:val="008A070E"/>
    <w:rsid w:val="009266DB"/>
    <w:rsid w:val="00933962"/>
    <w:rsid w:val="00935BAE"/>
    <w:rsid w:val="00990BA4"/>
    <w:rsid w:val="009A1E17"/>
    <w:rsid w:val="009B6502"/>
    <w:rsid w:val="009B767E"/>
    <w:rsid w:val="00A41553"/>
    <w:rsid w:val="00A70865"/>
    <w:rsid w:val="00AE4206"/>
    <w:rsid w:val="00B316D8"/>
    <w:rsid w:val="00B76200"/>
    <w:rsid w:val="00C96A81"/>
    <w:rsid w:val="00D12E82"/>
    <w:rsid w:val="00D343DF"/>
    <w:rsid w:val="00DA4FC5"/>
    <w:rsid w:val="00DB1FA6"/>
    <w:rsid w:val="00DC47DB"/>
    <w:rsid w:val="00E44D1F"/>
    <w:rsid w:val="00F140A9"/>
    <w:rsid w:val="00F93297"/>
    <w:rsid w:val="00FC17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8B93CAF"/>
  <w15:chartTrackingRefBased/>
  <w15:docId w15:val="{274671C5-193C-4B3A-AAED-2C15F972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6C121B"/>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07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070E"/>
  </w:style>
  <w:style w:type="paragraph" w:styleId="Piedepgina">
    <w:name w:val="footer"/>
    <w:basedOn w:val="Normal"/>
    <w:link w:val="PiedepginaCar"/>
    <w:uiPriority w:val="99"/>
    <w:unhideWhenUsed/>
    <w:rsid w:val="008A07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070E"/>
  </w:style>
  <w:style w:type="paragraph" w:customStyle="1" w:styleId="xmsonormal">
    <w:name w:val="x_msonormal"/>
    <w:basedOn w:val="Normal"/>
    <w:rsid w:val="005C1B4B"/>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rsid w:val="00933962"/>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6C121B"/>
    <w:rPr>
      <w:rFonts w:asciiTheme="majorHAnsi" w:eastAsiaTheme="majorEastAsia" w:hAnsiTheme="majorHAnsi" w:cstheme="majorBidi"/>
      <w:color w:val="2E74B5" w:themeColor="accent1" w:themeShade="BF"/>
      <w:sz w:val="26"/>
      <w:szCs w:val="26"/>
      <w:lang w:eastAsia="es-ES"/>
    </w:rPr>
  </w:style>
  <w:style w:type="paragraph" w:styleId="Textoindependiente">
    <w:name w:val="Body Text"/>
    <w:basedOn w:val="Normal"/>
    <w:link w:val="TextoindependienteCar"/>
    <w:uiPriority w:val="99"/>
    <w:semiHidden/>
    <w:unhideWhenUsed/>
    <w:rsid w:val="006C121B"/>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6C121B"/>
    <w:rPr>
      <w:rFonts w:ascii="Times New Roman" w:eastAsia="Times New Roman" w:hAnsi="Times New Roman" w:cs="Times New Roman"/>
      <w:sz w:val="24"/>
      <w:szCs w:val="24"/>
      <w:lang w:eastAsia="es-ES"/>
    </w:rPr>
  </w:style>
  <w:style w:type="paragraph" w:styleId="Prrafodelista">
    <w:name w:val="List Paragraph"/>
    <w:basedOn w:val="Normal"/>
    <w:link w:val="PrrafodelistaCar"/>
    <w:uiPriority w:val="34"/>
    <w:qFormat/>
    <w:rsid w:val="006C121B"/>
    <w:pPr>
      <w:widowControl w:val="0"/>
      <w:autoSpaceDE w:val="0"/>
      <w:autoSpaceDN w:val="0"/>
      <w:spacing w:after="0" w:line="240" w:lineRule="auto"/>
    </w:pPr>
    <w:rPr>
      <w:rFonts w:ascii="Arial" w:eastAsia="Arial" w:hAnsi="Arial" w:cs="Arial"/>
      <w:lang w:eastAsia="es-CO" w:bidi="es-CO"/>
    </w:rPr>
  </w:style>
  <w:style w:type="character" w:customStyle="1" w:styleId="PrrafodelistaCar">
    <w:name w:val="Párrafo de lista Car"/>
    <w:basedOn w:val="Fuentedeprrafopredeter"/>
    <w:link w:val="Prrafodelista"/>
    <w:uiPriority w:val="34"/>
    <w:locked/>
    <w:rsid w:val="00DA4FC5"/>
    <w:rPr>
      <w:rFonts w:ascii="Arial" w:eastAsia="Arial" w:hAnsi="Arial" w:cs="Arial"/>
      <w:lang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54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2541</Words>
  <Characters>13981</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ufps</dc:creator>
  <cp:keywords/>
  <dc:description/>
  <cp:lastModifiedBy>ufps</cp:lastModifiedBy>
  <cp:revision>8</cp:revision>
  <cp:lastPrinted>2023-06-14T14:25:00Z</cp:lastPrinted>
  <dcterms:created xsi:type="dcterms:W3CDTF">2023-06-01T16:27:00Z</dcterms:created>
  <dcterms:modified xsi:type="dcterms:W3CDTF">2023-06-14T14:25:00Z</dcterms:modified>
</cp:coreProperties>
</file>