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28" w:rsidRPr="002A73F4" w:rsidRDefault="00F63428" w:rsidP="00DF67D4">
      <w:pPr>
        <w:spacing w:after="0" w:line="240" w:lineRule="auto"/>
        <w:ind w:left="11" w:right="5" w:hanging="10"/>
        <w:jc w:val="center"/>
      </w:pPr>
      <w:r w:rsidRPr="002A73F4">
        <w:rPr>
          <w:rFonts w:ascii="Times New Roman" w:eastAsia="Times New Roman" w:hAnsi="Times New Roman" w:cs="Times New Roman"/>
        </w:rPr>
        <w:t xml:space="preserve">UNIVERSIDAD FRANCISCO DE PAULA SANTANDER </w:t>
      </w:r>
    </w:p>
    <w:p w:rsidR="00F63428" w:rsidRPr="002A73F4" w:rsidRDefault="00F63428" w:rsidP="00DF67D4">
      <w:pPr>
        <w:spacing w:after="0" w:line="240" w:lineRule="auto"/>
        <w:ind w:left="11" w:right="3" w:hanging="10"/>
        <w:jc w:val="center"/>
      </w:pPr>
      <w:r w:rsidRPr="002A73F4">
        <w:rPr>
          <w:rFonts w:ascii="Times New Roman" w:eastAsia="Times New Roman" w:hAnsi="Times New Roman" w:cs="Times New Roman"/>
        </w:rPr>
        <w:t xml:space="preserve">PROGRAMA ADMINISTRACIÓN DE EMPRESAS </w:t>
      </w:r>
    </w:p>
    <w:p w:rsidR="00F63428" w:rsidRPr="002A73F4" w:rsidRDefault="00F63428" w:rsidP="00DF67D4">
      <w:pPr>
        <w:spacing w:after="0" w:line="240" w:lineRule="auto"/>
        <w:ind w:left="11" w:hanging="10"/>
        <w:jc w:val="center"/>
        <w:rPr>
          <w:color w:val="FF0000"/>
        </w:rPr>
      </w:pPr>
      <w:r w:rsidRPr="002A73F4">
        <w:rPr>
          <w:rFonts w:ascii="Times New Roman" w:eastAsia="Times New Roman" w:hAnsi="Times New Roman" w:cs="Times New Roman"/>
        </w:rPr>
        <w:t xml:space="preserve">Resolución Nº </w:t>
      </w:r>
      <w:r w:rsidR="00DF67D4" w:rsidRPr="002A73F4">
        <w:rPr>
          <w:rFonts w:ascii="Times New Roman" w:eastAsia="Times New Roman" w:hAnsi="Times New Roman" w:cs="Times New Roman"/>
        </w:rPr>
        <w:t xml:space="preserve"> 005 de 2019</w:t>
      </w:r>
    </w:p>
    <w:p w:rsidR="00F63428" w:rsidRPr="002A73F4" w:rsidRDefault="00F63428" w:rsidP="00DF67D4">
      <w:pPr>
        <w:spacing w:after="0" w:line="240" w:lineRule="auto"/>
      </w:pPr>
      <w:r w:rsidRPr="002A73F4">
        <w:rPr>
          <w:rFonts w:ascii="Times New Roman" w:eastAsia="Times New Roman" w:hAnsi="Times New Roman" w:cs="Times New Roman"/>
          <w:b/>
        </w:rPr>
        <w:t xml:space="preserve"> </w:t>
      </w:r>
      <w:r w:rsidRPr="002A73F4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F63428" w:rsidRPr="002A73F4" w:rsidRDefault="00F63428" w:rsidP="00DF67D4">
      <w:pPr>
        <w:spacing w:after="0" w:line="240" w:lineRule="auto"/>
        <w:ind w:left="-5" w:right="-10" w:hanging="10"/>
        <w:jc w:val="center"/>
        <w:rPr>
          <w:rFonts w:ascii="Times New Roman" w:eastAsia="Times New Roman" w:hAnsi="Times New Roman" w:cs="Times New Roman"/>
        </w:rPr>
      </w:pPr>
      <w:r w:rsidRPr="002A73F4">
        <w:rPr>
          <w:rFonts w:ascii="Times New Roman" w:eastAsia="Times New Roman" w:hAnsi="Times New Roman" w:cs="Times New Roman"/>
        </w:rPr>
        <w:t>POR LA CUAL SE FI</w:t>
      </w:r>
      <w:r w:rsidR="009B1E10" w:rsidRPr="002A73F4">
        <w:rPr>
          <w:rFonts w:ascii="Times New Roman" w:eastAsia="Times New Roman" w:hAnsi="Times New Roman" w:cs="Times New Roman"/>
        </w:rPr>
        <w:t>JAN LAS FECHAS DE LOS EXÁMENES FINALES</w:t>
      </w:r>
      <w:r w:rsidRPr="002A73F4">
        <w:rPr>
          <w:rFonts w:ascii="Times New Roman" w:eastAsia="Times New Roman" w:hAnsi="Times New Roman" w:cs="Times New Roman"/>
          <w:u w:val="single" w:color="000000"/>
        </w:rPr>
        <w:t>,</w:t>
      </w:r>
      <w:r w:rsidRPr="002A73F4">
        <w:rPr>
          <w:rFonts w:ascii="Times New Roman" w:eastAsia="Times New Roman" w:hAnsi="Times New Roman" w:cs="Times New Roman"/>
        </w:rPr>
        <w:t xml:space="preserve">  CORRESPONDIENTES AL PRIMER SEMESTRE 2019</w:t>
      </w:r>
    </w:p>
    <w:p w:rsidR="00F63428" w:rsidRPr="002A73F4" w:rsidRDefault="00F63428" w:rsidP="00DF67D4">
      <w:pPr>
        <w:spacing w:after="0" w:line="240" w:lineRule="auto"/>
        <w:ind w:left="-5" w:right="-10" w:hanging="10"/>
        <w:jc w:val="center"/>
      </w:pPr>
    </w:p>
    <w:p w:rsidR="00F63428" w:rsidRPr="002A73F4" w:rsidRDefault="00F63428" w:rsidP="00DF67D4">
      <w:pPr>
        <w:spacing w:after="0" w:line="240" w:lineRule="auto"/>
        <w:ind w:left="-5" w:right="-10" w:hanging="10"/>
        <w:jc w:val="center"/>
      </w:pPr>
      <w:r w:rsidRPr="002A73F4">
        <w:rPr>
          <w:rFonts w:ascii="Times New Roman" w:eastAsia="Times New Roman" w:hAnsi="Times New Roman" w:cs="Times New Roman"/>
        </w:rPr>
        <w:t>LA DIRECTORA DEL PROGRAMA ADMINISTRACIÓN DE EMPRESAS DE LA UNIVERSIDAD FRANCISCO DE PAULA SANTANDER, EN USO DE SUS FACULTADES REGLAMENTARIAS,</w:t>
      </w:r>
    </w:p>
    <w:p w:rsidR="00F63428" w:rsidRPr="002A73F4" w:rsidRDefault="00F63428" w:rsidP="00DF67D4">
      <w:pPr>
        <w:spacing w:after="0" w:line="240" w:lineRule="auto"/>
      </w:pPr>
      <w:r w:rsidRPr="002A73F4">
        <w:rPr>
          <w:rFonts w:ascii="Times New Roman" w:eastAsia="Times New Roman" w:hAnsi="Times New Roman" w:cs="Times New Roman"/>
        </w:rPr>
        <w:t xml:space="preserve"> </w:t>
      </w:r>
    </w:p>
    <w:p w:rsidR="00F63428" w:rsidRPr="002A73F4" w:rsidRDefault="00F63428" w:rsidP="00DF67D4">
      <w:pPr>
        <w:spacing w:after="0" w:line="240" w:lineRule="auto"/>
        <w:ind w:left="-5" w:right="-10" w:hanging="10"/>
        <w:jc w:val="both"/>
      </w:pPr>
      <w:r w:rsidRPr="002A73F4">
        <w:rPr>
          <w:rFonts w:ascii="Times New Roman" w:eastAsia="Times New Roman" w:hAnsi="Times New Roman" w:cs="Times New Roman"/>
          <w:b/>
        </w:rPr>
        <w:t>ARTICULO PRIMERO</w:t>
      </w:r>
      <w:r w:rsidRPr="002A73F4">
        <w:rPr>
          <w:rFonts w:ascii="Times New Roman" w:eastAsia="Times New Roman" w:hAnsi="Times New Roman" w:cs="Times New Roman"/>
        </w:rPr>
        <w:t xml:space="preserve">: Fíjense las fechas para los </w:t>
      </w:r>
      <w:r w:rsidR="009B1E10" w:rsidRPr="002A73F4">
        <w:rPr>
          <w:rFonts w:ascii="Times New Roman" w:eastAsia="Times New Roman" w:hAnsi="Times New Roman" w:cs="Times New Roman"/>
          <w:u w:val="single" w:color="000000"/>
        </w:rPr>
        <w:t>EXAMENES FINALES</w:t>
      </w:r>
      <w:r w:rsidRPr="002A73F4">
        <w:rPr>
          <w:rFonts w:ascii="Times New Roman" w:eastAsia="Times New Roman" w:hAnsi="Times New Roman" w:cs="Times New Roman"/>
        </w:rPr>
        <w:t xml:space="preserve"> correspondientes al PRIMER SEMESTRE de 2019,  en el  </w:t>
      </w:r>
      <w:r w:rsidRPr="002A73F4">
        <w:rPr>
          <w:rFonts w:ascii="Times New Roman" w:eastAsia="Times New Roman" w:hAnsi="Times New Roman" w:cs="Times New Roman"/>
          <w:b/>
          <w:u w:val="single" w:color="000000"/>
        </w:rPr>
        <w:t>PROGRAMA ADMINISTRACIÓN DE EMPRESAS DIURNA.</w:t>
      </w:r>
      <w:r w:rsidRPr="002A73F4">
        <w:rPr>
          <w:rFonts w:ascii="Times New Roman" w:eastAsia="Times New Roman" w:hAnsi="Times New Roman" w:cs="Times New Roman"/>
        </w:rPr>
        <w:t xml:space="preserve"> </w:t>
      </w:r>
    </w:p>
    <w:p w:rsidR="00F63428" w:rsidRPr="00DF67D4" w:rsidRDefault="00F63428" w:rsidP="00DF67D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A73F4" w:rsidRPr="00B653FD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</w:rPr>
      </w:pPr>
      <w:r w:rsidRPr="00B653FD">
        <w:rPr>
          <w:rFonts w:ascii="Times New Roman" w:eastAsia="Times New Roman" w:hAnsi="Times New Roman" w:cs="Times New Roman"/>
          <w:b/>
        </w:rPr>
        <w:t xml:space="preserve">PRIMER SEMESTRE 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75"/>
        <w:gridCol w:w="1284"/>
        <w:gridCol w:w="4111"/>
        <w:gridCol w:w="2835"/>
      </w:tblGrid>
      <w:tr w:rsidR="002A73F4" w:rsidRPr="00E67496" w:rsidTr="002A73F4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A-C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21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1210101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20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Matemáticas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      18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Matemáticas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28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1210102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C – 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Matemáticas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1348F3" w:rsidRDefault="002A73F4" w:rsidP="002A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18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1210103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– C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al Derecho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17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1210103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al Derecho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25 de junio </w:t>
            </w:r>
          </w:p>
        </w:tc>
      </w:tr>
      <w:tr w:rsidR="002A73F4" w:rsidRPr="00E67496" w:rsidTr="002A73F4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– C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Economía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17 de junio 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Economía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18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A-C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Administración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27 de junio 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Administración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19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1210106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A-C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ntropología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         27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1210106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tropología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17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A-B-C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Vida Universitaria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26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1210109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A-B-C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Cátedra Empresarial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Miércoles    19 de junio </w:t>
            </w:r>
          </w:p>
        </w:tc>
      </w:tr>
    </w:tbl>
    <w:p w:rsidR="002A73F4" w:rsidRPr="002A73F4" w:rsidRDefault="002A73F4" w:rsidP="002A73F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391272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91272">
        <w:rPr>
          <w:rFonts w:ascii="Times New Roman" w:eastAsia="Times New Roman" w:hAnsi="Times New Roman" w:cs="Times New Roman"/>
          <w:b/>
          <w:color w:val="000000" w:themeColor="text1"/>
        </w:rPr>
        <w:t xml:space="preserve">SEGUNDO SEMESTRE </w:t>
      </w:r>
    </w:p>
    <w:tbl>
      <w:tblPr>
        <w:tblStyle w:val="TableGrid"/>
        <w:tblW w:w="9145" w:type="dxa"/>
        <w:tblInd w:w="10" w:type="dxa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994"/>
        <w:gridCol w:w="1195"/>
        <w:gridCol w:w="4246"/>
        <w:gridCol w:w="2710"/>
      </w:tblGrid>
      <w:tr w:rsidR="002A73F4" w:rsidRPr="00E67496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– C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Constitución Política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20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1210107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>B-D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Constitución Política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21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 –B-C-D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II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17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-C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Sistemas 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27 de junio</w:t>
            </w:r>
          </w:p>
        </w:tc>
      </w:tr>
      <w:tr w:rsidR="002A73F4" w:rsidRPr="00E67496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>B-D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Sistemas 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Miércoles   26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-B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Herramientas para Administración  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27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Estadística Descriptiva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Martes        18 de junio</w:t>
            </w:r>
          </w:p>
        </w:tc>
      </w:tr>
      <w:tr w:rsidR="002A73F4" w:rsidRPr="00E67496" w:rsidTr="002A73F4">
        <w:trPr>
          <w:trHeight w:val="1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1210203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Estadística Descriptiva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28 de junio 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–B-C-D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Matemáticas II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Miércoles   19 de junio</w:t>
            </w:r>
          </w:p>
        </w:tc>
      </w:tr>
      <w:tr w:rsidR="002A73F4" w:rsidRPr="00E67496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– B-C-D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Microeconomía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25 de junio </w:t>
            </w:r>
          </w:p>
        </w:tc>
      </w:tr>
      <w:tr w:rsidR="002A73F4" w:rsidRPr="00E67496" w:rsidTr="002A73F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A  -C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Epistemología de la Empresa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Jueves         20 de junio </w:t>
            </w:r>
          </w:p>
        </w:tc>
      </w:tr>
      <w:tr w:rsidR="002A73F4" w:rsidRPr="00E67496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B-D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Epistemología de la Empresa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18 de junio</w:t>
            </w:r>
          </w:p>
        </w:tc>
      </w:tr>
      <w:tr w:rsidR="002A73F4" w:rsidRPr="00E67496" w:rsidTr="002A73F4">
        <w:trPr>
          <w:trHeight w:val="244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Corporate Culture and Coexistence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25 de junio</w:t>
            </w:r>
          </w:p>
        </w:tc>
      </w:tr>
      <w:tr w:rsidR="002A73F4" w:rsidRPr="00E67496" w:rsidTr="002A73F4">
        <w:trPr>
          <w:trHeight w:val="354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1210208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67496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7496">
              <w:rPr>
                <w:rFonts w:ascii="Times New Roman" w:eastAsia="Times New Roman" w:hAnsi="Times New Roman" w:cs="Times New Roman"/>
                <w:color w:val="000000" w:themeColor="text1"/>
              </w:rPr>
              <w:t>Corporate Culture and Coexistence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 17 de junio </w:t>
            </w:r>
          </w:p>
        </w:tc>
      </w:tr>
    </w:tbl>
    <w:p w:rsidR="002A73F4" w:rsidRDefault="002A73F4" w:rsidP="002A73F4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A73F4" w:rsidRPr="00097EE0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97EE0">
        <w:rPr>
          <w:rFonts w:ascii="Times New Roman" w:eastAsia="Times New Roman" w:hAnsi="Times New Roman" w:cs="Times New Roman"/>
          <w:b/>
          <w:color w:val="000000" w:themeColor="text1"/>
        </w:rPr>
        <w:t>TERCER SEMESTRE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154"/>
        <w:gridCol w:w="4227"/>
        <w:gridCol w:w="2835"/>
      </w:tblGrid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 -D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Legislación Comercial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21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1210207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Legislación Comercial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19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Sistemas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17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Sistemas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26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1210301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Sistemas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20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Estadística Inferencial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Miércoles  19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B-C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Estadística Inferencial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20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  -C-D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Decisiones Gerenciales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18 de junio </w:t>
            </w:r>
          </w:p>
        </w:tc>
      </w:tr>
      <w:tr w:rsidR="002A73F4" w:rsidRPr="00E509D1" w:rsidTr="002A73F4">
        <w:trPr>
          <w:trHeight w:val="2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Decisiones Gerenciales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28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 -D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Planeación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Jueves        27 de junio </w:t>
            </w:r>
          </w:p>
        </w:tc>
      </w:tr>
      <w:tr w:rsidR="002A73F4" w:rsidRPr="00E509D1" w:rsidTr="002A73F4">
        <w:trPr>
          <w:trHeight w:val="26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- 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Planeación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18 de junio 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 -D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Macroeconomía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27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Macroeconomía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25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1210306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Macroeconomía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Miércoles   26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-B –D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Sicología Empresarial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21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1210307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Sicología Empresarial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 17 de junio   </w:t>
            </w:r>
          </w:p>
        </w:tc>
      </w:tr>
      <w:tr w:rsidR="002A73F4" w:rsidRPr="00E509D1" w:rsidTr="002A73F4">
        <w:trPr>
          <w:trHeight w:val="3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1210310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Herramientas para administradores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17 de junio </w:t>
            </w:r>
          </w:p>
        </w:tc>
      </w:tr>
      <w:tr w:rsidR="002A73F4" w:rsidRPr="00E509D1" w:rsidTr="002A73F4">
        <w:trPr>
          <w:trHeight w:val="191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Herramientas para administradores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25 de junio </w:t>
            </w:r>
          </w:p>
        </w:tc>
      </w:tr>
    </w:tbl>
    <w:p w:rsidR="002A73F4" w:rsidRPr="00391272" w:rsidRDefault="002A73F4" w:rsidP="002A73F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2A73F4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73F4">
        <w:rPr>
          <w:rFonts w:ascii="Times New Roman" w:eastAsia="Times New Roman" w:hAnsi="Times New Roman" w:cs="Times New Roman"/>
          <w:b/>
          <w:color w:val="000000" w:themeColor="text1"/>
        </w:rPr>
        <w:t xml:space="preserve">CUARTO  SEMESTRE 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154"/>
        <w:gridCol w:w="4227"/>
        <w:gridCol w:w="2835"/>
      </w:tblGrid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Legislación Laboral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19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Legislación Laboral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iernes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21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1210305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Legislación Laboral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 25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1210401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-B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Matemáticas Financieras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26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1210401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Matemáticas Financieras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 18 de junio  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Decisiones Gerenciales II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  28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Decisiones Gerenciales II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jueves          27 de junio  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Organización Administrativa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 25 de junio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1210403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Organización Administrativa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        18 de junio</w:t>
            </w:r>
          </w:p>
        </w:tc>
      </w:tr>
      <w:tr w:rsidR="002A73F4" w:rsidRPr="00E509D1" w:rsidTr="002A73F4">
        <w:trPr>
          <w:trHeight w:val="240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1210403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Organización Administrativa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28 de junio 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de Costos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  21 de junio</w:t>
            </w:r>
          </w:p>
        </w:tc>
      </w:tr>
      <w:tr w:rsidR="002A73F4" w:rsidRPr="00E509D1" w:rsidTr="002A73F4">
        <w:trPr>
          <w:trHeight w:val="1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de Costos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67496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20 de junio</w:t>
            </w:r>
          </w:p>
        </w:tc>
      </w:tr>
      <w:tr w:rsidR="002A73F4" w:rsidRPr="00E509D1" w:rsidTr="002A73F4">
        <w:trPr>
          <w:trHeight w:val="1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1210404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Contabilidad de Costos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17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Mercadeo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         27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Mercadeo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  17 de junio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Economía Colombiana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20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1210406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B -C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Economía Colombiana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Miércoles      19 de junio </w:t>
            </w:r>
          </w:p>
        </w:tc>
      </w:tr>
    </w:tbl>
    <w:p w:rsidR="002A73F4" w:rsidRPr="00391272" w:rsidRDefault="002A73F4" w:rsidP="002A73F4">
      <w:pPr>
        <w:spacing w:after="0"/>
        <w:ind w:left="4419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2A73F4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73F4">
        <w:rPr>
          <w:rFonts w:ascii="Times New Roman" w:eastAsia="Times New Roman" w:hAnsi="Times New Roman" w:cs="Times New Roman"/>
          <w:b/>
          <w:color w:val="000000" w:themeColor="text1"/>
        </w:rPr>
        <w:t xml:space="preserve">QUINTO   SEMESTRE 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154"/>
        <w:gridCol w:w="4227"/>
        <w:gridCol w:w="2835"/>
      </w:tblGrid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E509D1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- C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de Costos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 17 de junio    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1210501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de Costos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19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– 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de la Producción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 18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de la Producción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20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Dirección y Control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25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Dirección y Control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ueves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27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Dirección y Control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21 de junio 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Mercadeo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  28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hAnsi="Times New Roman" w:cs="Times New Roman"/>
                <w:color w:val="000000" w:themeColor="text1"/>
              </w:rPr>
              <w:t>B-C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Mercadeo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artes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25 de junio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Pública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        20 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Pública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21 de junio   </w:t>
            </w:r>
          </w:p>
        </w:tc>
      </w:tr>
      <w:tr w:rsidR="002A73F4" w:rsidRPr="00E509D1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Pública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26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-B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Comercio Exterior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26 de junio</w:t>
            </w:r>
          </w:p>
        </w:tc>
      </w:tr>
      <w:tr w:rsidR="002A73F4" w:rsidRPr="00E509D1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1210507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Comercio Exterior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E509D1" w:rsidRDefault="002A73F4" w:rsidP="002A73F4">
            <w:pPr>
              <w:tabs>
                <w:tab w:val="left" w:pos="1101"/>
                <w:tab w:val="left" w:pos="1296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17 de junio</w:t>
            </w:r>
          </w:p>
        </w:tc>
      </w:tr>
    </w:tbl>
    <w:p w:rsidR="002A73F4" w:rsidRPr="00391272" w:rsidRDefault="002A73F4" w:rsidP="002A73F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D2ECB" w:rsidRDefault="005D2ECB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D2ECB" w:rsidRDefault="005D2ECB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A73F4" w:rsidRPr="002A73F4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73F4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SEXTO  SEMESTRE</w:t>
      </w:r>
    </w:p>
    <w:tbl>
      <w:tblPr>
        <w:tblStyle w:val="TableGrid"/>
        <w:tblW w:w="9209" w:type="dxa"/>
        <w:tblInd w:w="1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994"/>
        <w:gridCol w:w="1128"/>
        <w:gridCol w:w="4252"/>
        <w:gridCol w:w="2835"/>
      </w:tblGrid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E26F7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E26F7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E26F7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E26F7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BE26F7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Desarrollo Organizacional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       25 de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Desarrollo Organizacional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17 de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>A -B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Comunicación  Empresarial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19 de junio</w:t>
            </w:r>
          </w:p>
        </w:tc>
      </w:tr>
      <w:tr w:rsidR="002A73F4" w:rsidRPr="00BE26F7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Investigación 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BE26F7">
              <w:rPr>
                <w:rFonts w:ascii="Times New Roman" w:hAnsi="Times New Roman" w:cs="Times New Roman"/>
                <w:color w:val="000000" w:themeColor="text1"/>
              </w:rPr>
              <w:t>ueves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20 de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Investigación 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        25 de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Investigación 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17 de junio</w:t>
            </w:r>
          </w:p>
        </w:tc>
      </w:tr>
      <w:tr w:rsidR="002A73F4" w:rsidRPr="00BE26F7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 Financiera 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 21 de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hAnsi="Times New Roman" w:cs="Times New Roman"/>
                <w:color w:val="000000" w:themeColor="text1"/>
              </w:rPr>
              <w:t>B -C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 Financiera 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 18 de junio </w:t>
            </w:r>
          </w:p>
        </w:tc>
      </w:tr>
      <w:tr w:rsidR="002A73F4" w:rsidRPr="00BE26F7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Tributaria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       28 de  junio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Tributaria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18 de junio </w:t>
            </w:r>
          </w:p>
        </w:tc>
      </w:tr>
      <w:tr w:rsidR="002A73F4" w:rsidRPr="00BE26F7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1210607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Tributaria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3F4" w:rsidRPr="00BE26F7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E26F7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26 de junio </w:t>
            </w:r>
          </w:p>
        </w:tc>
      </w:tr>
    </w:tbl>
    <w:p w:rsidR="002A73F4" w:rsidRPr="00391272" w:rsidRDefault="002A73F4" w:rsidP="002A73F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2A73F4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73F4">
        <w:rPr>
          <w:rFonts w:ascii="Times New Roman" w:eastAsia="Times New Roman" w:hAnsi="Times New Roman" w:cs="Times New Roman"/>
          <w:b/>
          <w:color w:val="000000" w:themeColor="text1"/>
        </w:rPr>
        <w:t xml:space="preserve">SÉPTIMO  SEMESTRE </w:t>
      </w:r>
    </w:p>
    <w:tbl>
      <w:tblPr>
        <w:tblStyle w:val="TableGrid"/>
        <w:tblW w:w="9209" w:type="dxa"/>
        <w:tblInd w:w="10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94"/>
        <w:gridCol w:w="1128"/>
        <w:gridCol w:w="4252"/>
        <w:gridCol w:w="2835"/>
      </w:tblGrid>
      <w:tr w:rsidR="002A73F4" w:rsidRPr="00B84D8B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Recursos Humanos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        20 de junio</w:t>
            </w:r>
          </w:p>
        </w:tc>
      </w:tr>
      <w:tr w:rsidR="002A73F4" w:rsidRPr="00B84D8B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Recursos Humanos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>iernes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21 de junio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Investigación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>ueves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27 de junio 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hAnsi="Times New Roman" w:cs="Times New Roman"/>
                <w:color w:val="000000" w:themeColor="text1"/>
              </w:rPr>
              <w:t xml:space="preserve">B – 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Investigación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 18 de junio 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>A 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Financiera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28 de junio    </w:t>
            </w:r>
          </w:p>
        </w:tc>
      </w:tr>
      <w:tr w:rsidR="002A73F4" w:rsidRPr="00B84D8B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Financiera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25 de junio 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>A-B-C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Mercadeo y Logística Internacional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17 de junio</w:t>
            </w:r>
          </w:p>
        </w:tc>
      </w:tr>
      <w:tr w:rsidR="002A73F4" w:rsidRPr="00B84D8B" w:rsidTr="002A73F4"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73F4" w:rsidRPr="00B84D8B" w:rsidRDefault="002A73F4" w:rsidP="002A73F4">
            <w:pPr>
              <w:shd w:val="clear" w:color="auto" w:fill="FFFFFF" w:themeFill="background1"/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Política de Empresas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19 de junio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Política de Empresas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20 de junio</w:t>
            </w:r>
          </w:p>
        </w:tc>
      </w:tr>
      <w:tr w:rsidR="002A73F4" w:rsidRPr="00B84D8B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Política de Empresas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17 de junio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Ética para Administradores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509D1">
              <w:rPr>
                <w:rFonts w:ascii="Times New Roman" w:hAnsi="Times New Roman" w:cs="Times New Roman"/>
              </w:rPr>
              <w:t xml:space="preserve">artes </w:t>
            </w:r>
            <w:r>
              <w:rPr>
                <w:rFonts w:ascii="Times New Roman" w:hAnsi="Times New Roman" w:cs="Times New Roman"/>
              </w:rPr>
              <w:t xml:space="preserve">         25 de junio</w:t>
            </w:r>
          </w:p>
        </w:tc>
      </w:tr>
      <w:tr w:rsidR="002A73F4" w:rsidRPr="00B84D8B" w:rsidTr="002A73F4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Ética para Administradores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26 de junio</w:t>
            </w:r>
          </w:p>
        </w:tc>
      </w:tr>
      <w:tr w:rsidR="002A73F4" w:rsidRPr="00B84D8B" w:rsidTr="002A73F4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1210707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B84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Ética para Administradores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B84D8B" w:rsidRDefault="002A73F4" w:rsidP="002A73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B84D8B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27 de junio </w:t>
            </w:r>
          </w:p>
        </w:tc>
      </w:tr>
    </w:tbl>
    <w:p w:rsidR="002A73F4" w:rsidRPr="00391272" w:rsidRDefault="002A73F4" w:rsidP="002A73F4">
      <w:pPr>
        <w:shd w:val="clear" w:color="auto" w:fill="FFFFFF" w:themeFill="background1"/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2A73F4" w:rsidRDefault="002A73F4" w:rsidP="002A73F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73F4">
        <w:rPr>
          <w:rFonts w:ascii="Times New Roman" w:eastAsia="Times New Roman" w:hAnsi="Times New Roman" w:cs="Times New Roman"/>
          <w:b/>
          <w:color w:val="000000" w:themeColor="text1"/>
        </w:rPr>
        <w:t xml:space="preserve">OCTAVO SEMESTRE 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129"/>
        <w:gridCol w:w="4252"/>
        <w:gridCol w:w="2835"/>
      </w:tblGrid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7648EC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7648EC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7648EC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7648EC" w:rsidRDefault="002A73F4" w:rsidP="002A73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>A -B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Formulación y Evaluación de Proyectos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 18 de junio        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– C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Mercado de Valores y Moneda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21 de junio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Mercado de Valores y Moneda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Jueves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20 de junio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Auditoría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Martes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25 de junio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Auditoría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7648EC">
              <w:rPr>
                <w:rFonts w:ascii="Times New Roman" w:hAnsi="Times New Roman" w:cs="Times New Roman"/>
                <w:color w:val="000000" w:themeColor="text1"/>
              </w:rPr>
              <w:t xml:space="preserve">unes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17 de junio 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Auditoría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 28 de junio 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>A -C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de Recursos Humanos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Miércoles     19 de junio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Administración de Recursos Humanos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Jueves           27 de junio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1210820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Seguridad Industrial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26 de junio 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1210822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Responsabilidad Social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>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50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26 de junio  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1210823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Comercio Electrónico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7648EC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27 de junio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Legal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hAnsi="Times New Roman" w:cs="Times New Roman"/>
                <w:color w:val="000000" w:themeColor="text1"/>
              </w:rPr>
              <w:t>Viernes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28 de junio </w:t>
            </w:r>
          </w:p>
        </w:tc>
      </w:tr>
      <w:tr w:rsidR="002A73F4" w:rsidRPr="007648EC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Legal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    25 de junio  </w:t>
            </w:r>
          </w:p>
        </w:tc>
      </w:tr>
      <w:tr w:rsidR="002A73F4" w:rsidRPr="007648EC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ind w:lef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Legal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7648EC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Lunes             17 de junio  </w:t>
            </w:r>
          </w:p>
        </w:tc>
      </w:tr>
    </w:tbl>
    <w:p w:rsidR="002A73F4" w:rsidRPr="002A73F4" w:rsidRDefault="002A73F4" w:rsidP="002A73F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A73F4" w:rsidRPr="00391272" w:rsidRDefault="002A73F4" w:rsidP="002A73F4">
      <w:pPr>
        <w:spacing w:after="0"/>
        <w:ind w:left="11" w:hanging="10"/>
        <w:jc w:val="center"/>
        <w:rPr>
          <w:b/>
          <w:color w:val="000000" w:themeColor="text1"/>
        </w:rPr>
      </w:pPr>
      <w:r w:rsidRPr="00391272">
        <w:rPr>
          <w:rFonts w:ascii="Times New Roman" w:eastAsia="Times New Roman" w:hAnsi="Times New Roman" w:cs="Times New Roman"/>
          <w:b/>
          <w:color w:val="000000" w:themeColor="text1"/>
        </w:rPr>
        <w:t>DÉCIMO SEMESTRE</w:t>
      </w:r>
    </w:p>
    <w:tbl>
      <w:tblPr>
        <w:tblStyle w:val="TableGrid"/>
        <w:tblW w:w="9205" w:type="dxa"/>
        <w:tblInd w:w="14" w:type="dxa"/>
        <w:tblCellMar>
          <w:top w:w="7" w:type="dxa"/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129"/>
        <w:gridCol w:w="4252"/>
        <w:gridCol w:w="2835"/>
      </w:tblGrid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D009FF" w:rsidRDefault="002A73F4" w:rsidP="002A7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CÓDIGO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D009FF" w:rsidRDefault="002A73F4" w:rsidP="002A73F4">
            <w:pPr>
              <w:ind w:left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GRUPOS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D009FF" w:rsidRDefault="002A73F4" w:rsidP="002A7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MATERIAS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F4" w:rsidRPr="00D009FF" w:rsidRDefault="002A73F4" w:rsidP="002A7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FECHA</w:t>
            </w:r>
          </w:p>
        </w:tc>
      </w:tr>
      <w:tr w:rsidR="002A73F4" w:rsidRPr="00D009FF" w:rsidTr="002A73F4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- 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Gerencia de Finanzas Internacionales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          18 de junio  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1210805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Gerencia de Finanzas Internacionales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miércoles        19 de junio </w:t>
            </w:r>
          </w:p>
        </w:tc>
      </w:tr>
      <w:tr w:rsidR="002A73F4" w:rsidRPr="00D009FF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Económica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  17 de junio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Económica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Miércoles     26 de junio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1211002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Económica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          20 de junio</w:t>
            </w:r>
          </w:p>
        </w:tc>
      </w:tr>
      <w:tr w:rsidR="002A73F4" w:rsidRPr="00D009FF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hAnsi="Times New Roman" w:cs="Times New Roman"/>
                <w:color w:val="000000" w:themeColor="text1"/>
              </w:rPr>
              <w:t>Miércoles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26 de junio 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iernes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28 de junio </w:t>
            </w:r>
          </w:p>
        </w:tc>
      </w:tr>
      <w:tr w:rsidR="002A73F4" w:rsidRPr="00D009FF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Seminario Área Administrativa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27 de junio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-C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Pensamiento Gerencial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           17 de junio</w:t>
            </w:r>
          </w:p>
        </w:tc>
      </w:tr>
      <w:tr w:rsidR="002A73F4" w:rsidRPr="00D009FF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1211004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Pensamiento Gerencial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ueves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20 de junio</w:t>
            </w:r>
          </w:p>
        </w:tc>
      </w:tr>
      <w:tr w:rsidR="002A73F4" w:rsidRPr="00D009FF" w:rsidTr="002A73F4">
        <w:trPr>
          <w:trHeight w:val="2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1211020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Salud Ocupacional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artes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25 de junio</w:t>
            </w:r>
          </w:p>
        </w:tc>
      </w:tr>
      <w:tr w:rsidR="002A73F4" w:rsidRPr="00D009FF" w:rsidTr="002A73F4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1211021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Contratación y Licitación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D009FF">
              <w:rPr>
                <w:rFonts w:ascii="Times New Roman" w:hAnsi="Times New Roman" w:cs="Times New Roman"/>
                <w:color w:val="000000" w:themeColor="text1"/>
              </w:rPr>
              <w:t xml:space="preserve">iércoles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19 de junio</w:t>
            </w:r>
          </w:p>
        </w:tc>
      </w:tr>
      <w:tr w:rsidR="002A73F4" w:rsidRPr="00D009FF" w:rsidTr="002A73F4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1211022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Sostenibilidad Empresarial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F4" w:rsidRPr="00D009FF" w:rsidRDefault="002A73F4" w:rsidP="002A73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Viernes           21 de junio </w:t>
            </w:r>
          </w:p>
        </w:tc>
      </w:tr>
    </w:tbl>
    <w:p w:rsidR="00F63428" w:rsidRPr="002E7F65" w:rsidRDefault="00F63428" w:rsidP="002E7F65">
      <w:pPr>
        <w:spacing w:after="0" w:line="240" w:lineRule="auto"/>
        <w:rPr>
          <w:sz w:val="24"/>
          <w:szCs w:val="24"/>
        </w:rPr>
      </w:pPr>
    </w:p>
    <w:p w:rsidR="002E7F65" w:rsidRDefault="00F63428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65">
        <w:rPr>
          <w:rFonts w:ascii="Times New Roman" w:eastAsia="Times New Roman" w:hAnsi="Times New Roman" w:cs="Times New Roman"/>
          <w:b/>
          <w:sz w:val="24"/>
          <w:szCs w:val="24"/>
        </w:rPr>
        <w:t>ARTÍCULO SEGUNDO:</w:t>
      </w:r>
      <w:r w:rsidRPr="002E7F65">
        <w:rPr>
          <w:rFonts w:ascii="Times New Roman" w:eastAsia="Times New Roman" w:hAnsi="Times New Roman" w:cs="Times New Roman"/>
          <w:sz w:val="24"/>
          <w:szCs w:val="24"/>
        </w:rPr>
        <w:t xml:space="preserve"> El lugar y la hora de presentación de los previos serán el salón y la hora asignados en los horarios respectivos.</w:t>
      </w:r>
    </w:p>
    <w:p w:rsidR="00F63428" w:rsidRPr="002E7F65" w:rsidRDefault="00F63428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428" w:rsidRDefault="00F63428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65">
        <w:rPr>
          <w:rFonts w:ascii="Times New Roman" w:eastAsia="Times New Roman" w:hAnsi="Times New Roman" w:cs="Times New Roman"/>
          <w:sz w:val="24"/>
          <w:szCs w:val="24"/>
        </w:rPr>
        <w:t xml:space="preserve">Nota: Las materias netamente prácticas están reguladas por el Artículo 119 numeral c) del Estatuto Estudiantil de la Universidad Francisco de Paula Santander.  </w:t>
      </w:r>
    </w:p>
    <w:p w:rsidR="002E7F65" w:rsidRPr="002E7F65" w:rsidRDefault="002E7F65" w:rsidP="002E7F65">
      <w:pPr>
        <w:spacing w:after="0" w:line="240" w:lineRule="auto"/>
        <w:ind w:left="-5" w:hanging="10"/>
        <w:jc w:val="both"/>
        <w:rPr>
          <w:sz w:val="24"/>
          <w:szCs w:val="24"/>
        </w:rPr>
      </w:pPr>
    </w:p>
    <w:p w:rsidR="002A73F4" w:rsidRDefault="002A73F4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2A73F4" w:rsidRDefault="002A73F4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63428" w:rsidRPr="002E7F65" w:rsidRDefault="00F63428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OBSERVACIÓN</w:t>
      </w:r>
      <w:r w:rsidRPr="002E7F65">
        <w:rPr>
          <w:rFonts w:ascii="Times New Roman" w:eastAsia="Times New Roman" w:hAnsi="Times New Roman" w:cs="Times New Roman"/>
          <w:sz w:val="24"/>
          <w:szCs w:val="24"/>
        </w:rPr>
        <w:t xml:space="preserve">: El profesor debe dar a conocer las calificaciones obtenidas por los estudiantes dentro de las fechas establecidas por la universidad. </w:t>
      </w:r>
    </w:p>
    <w:p w:rsidR="00F63428" w:rsidRPr="002E7F65" w:rsidRDefault="00F63428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F65" w:rsidRDefault="002E7F65" w:rsidP="002E7F65">
      <w:pPr>
        <w:spacing w:after="0"/>
        <w:ind w:left="11" w:hanging="10"/>
        <w:jc w:val="center"/>
        <w:rPr>
          <w:rFonts w:ascii="Times New Roman" w:eastAsia="Times New Roman" w:hAnsi="Times New Roman" w:cs="Times New Roman"/>
        </w:rPr>
      </w:pPr>
    </w:p>
    <w:p w:rsidR="002E7F65" w:rsidRDefault="002E7F65" w:rsidP="002E7F65">
      <w:pPr>
        <w:spacing w:after="0"/>
        <w:ind w:left="11" w:hanging="10"/>
        <w:jc w:val="center"/>
        <w:rPr>
          <w:rFonts w:ascii="Times New Roman" w:eastAsia="Times New Roman" w:hAnsi="Times New Roman" w:cs="Times New Roman"/>
        </w:rPr>
      </w:pPr>
    </w:p>
    <w:p w:rsidR="002E7F65" w:rsidRDefault="002E7F65" w:rsidP="002E7F65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</w:rPr>
        <w:t xml:space="preserve">COMUNÍQUESE Y CÚMPLASE </w:t>
      </w:r>
    </w:p>
    <w:p w:rsidR="002E7F65" w:rsidRPr="00F32BE1" w:rsidRDefault="002E7F65" w:rsidP="002E7F65">
      <w:pPr>
        <w:spacing w:after="0"/>
        <w:ind w:left="11" w:right="2" w:hanging="1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Cúcuta, 10 de junio</w:t>
      </w:r>
      <w:r w:rsidRPr="00F32BE1">
        <w:rPr>
          <w:rFonts w:ascii="Times New Roman" w:eastAsia="Times New Roman" w:hAnsi="Times New Roman" w:cs="Times New Roman"/>
          <w:color w:val="000000" w:themeColor="text1"/>
        </w:rPr>
        <w:t xml:space="preserve"> de 2019</w:t>
      </w:r>
    </w:p>
    <w:p w:rsidR="002E7F65" w:rsidRPr="00F32BE1" w:rsidRDefault="002E7F65" w:rsidP="002E7F65">
      <w:pPr>
        <w:spacing w:after="0"/>
        <w:rPr>
          <w:rFonts w:ascii="Times New Roman" w:eastAsia="Times New Roman" w:hAnsi="Times New Roman" w:cs="Times New Roman"/>
        </w:rPr>
      </w:pPr>
      <w:r w:rsidRPr="00F32BE1">
        <w:rPr>
          <w:rFonts w:ascii="Times New Roman" w:eastAsia="Times New Roman" w:hAnsi="Times New Roman" w:cs="Times New Roman"/>
        </w:rPr>
        <w:t xml:space="preserve"> </w:t>
      </w:r>
    </w:p>
    <w:p w:rsidR="002E7F65" w:rsidRPr="00F32BE1" w:rsidRDefault="002E7F65" w:rsidP="002E7F65">
      <w:pPr>
        <w:spacing w:after="0"/>
        <w:rPr>
          <w:rFonts w:ascii="Times New Roman" w:eastAsia="Times New Roman" w:hAnsi="Times New Roman" w:cs="Times New Roman"/>
        </w:rPr>
      </w:pPr>
    </w:p>
    <w:p w:rsidR="002E7F65" w:rsidRPr="00F32BE1" w:rsidRDefault="00A4191C" w:rsidP="002E7F65">
      <w:pPr>
        <w:spacing w:after="0"/>
        <w:rPr>
          <w:rFonts w:ascii="Times New Roman" w:hAnsi="Times New Roman" w:cs="Times New Roman"/>
        </w:rPr>
      </w:pPr>
      <w:r w:rsidRPr="00121727">
        <w:rPr>
          <w:rFonts w:ascii="Comic Sans MS" w:hAnsi="Comic Sans MS"/>
          <w:noProof/>
          <w:color w:val="000000"/>
          <w:u w:val="single"/>
          <w:lang w:eastAsia="es-ES"/>
        </w:rPr>
        <w:drawing>
          <wp:inline distT="0" distB="0" distL="0" distR="0" wp14:anchorId="1641B73F" wp14:editId="721FB610">
            <wp:extent cx="2143125" cy="39455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74" cy="41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65" w:rsidRPr="00823239" w:rsidRDefault="002E7F65" w:rsidP="002E7F65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es-CO"/>
        </w:rPr>
      </w:pPr>
      <w:r w:rsidRPr="00823239">
        <w:rPr>
          <w:rFonts w:ascii="Times New Roman" w:eastAsia="Times New Roman" w:hAnsi="Times New Roman" w:cs="Times New Roman"/>
          <w:color w:val="000000"/>
          <w:lang w:eastAsia="es-CO"/>
        </w:rPr>
        <w:t xml:space="preserve">ZULAY ALARCON RIVERA </w:t>
      </w:r>
    </w:p>
    <w:p w:rsidR="002E7F65" w:rsidRPr="00823239" w:rsidRDefault="002E7F65" w:rsidP="002E7F65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es-CO"/>
        </w:rPr>
      </w:pPr>
      <w:r>
        <w:rPr>
          <w:rFonts w:ascii="Times New Roman" w:eastAsia="Times New Roman" w:hAnsi="Times New Roman" w:cs="Times New Roman"/>
          <w:color w:val="000000"/>
          <w:lang w:eastAsia="es-CO"/>
        </w:rPr>
        <w:t>Directora</w:t>
      </w:r>
      <w:r w:rsidRPr="00823239">
        <w:rPr>
          <w:rFonts w:ascii="Times New Roman" w:eastAsia="Times New Roman" w:hAnsi="Times New Roman" w:cs="Times New Roman"/>
          <w:color w:val="000000"/>
          <w:lang w:eastAsia="es-CO"/>
        </w:rPr>
        <w:t xml:space="preserve"> </w:t>
      </w:r>
    </w:p>
    <w:p w:rsidR="002E7F65" w:rsidRPr="00823239" w:rsidRDefault="002E7F65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823239">
        <w:rPr>
          <w:rFonts w:ascii="Times New Roman" w:eastAsia="Times New Roman" w:hAnsi="Times New Roman" w:cs="Times New Roman"/>
          <w:color w:val="000000"/>
          <w:lang w:eastAsia="es-CO"/>
        </w:rPr>
        <w:t xml:space="preserve">Programa Administración  de Empresas </w:t>
      </w:r>
    </w:p>
    <w:p w:rsidR="002E7F65" w:rsidRPr="003B0FFB" w:rsidRDefault="002E7F65" w:rsidP="002E7F6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</w:p>
    <w:p w:rsidR="002E7F65" w:rsidRDefault="002E7F65" w:rsidP="002E7F65">
      <w:pPr>
        <w:spacing w:after="0" w:line="240" w:lineRule="auto"/>
        <w:ind w:left="-5" w:hanging="10"/>
        <w:jc w:val="both"/>
        <w:rPr>
          <w:rFonts w:ascii="Blackadder ITC" w:eastAsia="Times New Roman" w:hAnsi="Blackadder ITC" w:cs="Times New Roman"/>
          <w:color w:val="000000"/>
          <w:sz w:val="16"/>
          <w:szCs w:val="16"/>
          <w:lang w:eastAsia="es-CO"/>
        </w:rPr>
      </w:pPr>
      <w:r w:rsidRPr="003B0FFB">
        <w:rPr>
          <w:rFonts w:ascii="Blackadder ITC" w:eastAsia="Times New Roman" w:hAnsi="Blackadder ITC" w:cs="Times New Roman"/>
          <w:color w:val="000000"/>
          <w:sz w:val="16"/>
          <w:szCs w:val="16"/>
          <w:lang w:eastAsia="es-CO"/>
        </w:rPr>
        <w:t>Lola P.</w:t>
      </w:r>
    </w:p>
    <w:p w:rsidR="00F63428" w:rsidRPr="004A5781" w:rsidRDefault="00F63428" w:rsidP="00F63428">
      <w:pPr>
        <w:spacing w:after="0"/>
        <w:ind w:left="11" w:right="2" w:hanging="10"/>
        <w:jc w:val="center"/>
      </w:pPr>
    </w:p>
    <w:p w:rsidR="00F63428" w:rsidRPr="004A5781" w:rsidRDefault="00F63428" w:rsidP="00F63428">
      <w:pPr>
        <w:spacing w:after="0"/>
        <w:rPr>
          <w:rFonts w:ascii="Times New Roman" w:eastAsia="Times New Roman" w:hAnsi="Times New Roman" w:cs="Times New Roman"/>
        </w:rPr>
      </w:pPr>
      <w:r w:rsidRPr="004A578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F63428" w:rsidRDefault="00F63428" w:rsidP="003226D4">
      <w:pPr>
        <w:spacing w:after="0"/>
        <w:ind w:left="11" w:right="5" w:hanging="10"/>
        <w:jc w:val="center"/>
        <w:rPr>
          <w:rFonts w:ascii="Times New Roman" w:eastAsia="Times New Roman" w:hAnsi="Times New Roman" w:cs="Times New Roman"/>
        </w:rPr>
      </w:pPr>
    </w:p>
    <w:p w:rsidR="00F63428" w:rsidRDefault="00F63428" w:rsidP="003226D4">
      <w:pPr>
        <w:spacing w:after="0"/>
        <w:ind w:left="11" w:right="5" w:hanging="10"/>
        <w:jc w:val="center"/>
        <w:rPr>
          <w:rFonts w:ascii="Times New Roman" w:eastAsia="Times New Roman" w:hAnsi="Times New Roman" w:cs="Times New Roman"/>
        </w:rPr>
      </w:pPr>
    </w:p>
    <w:p w:rsidR="00F63428" w:rsidRDefault="00F63428" w:rsidP="003226D4">
      <w:pPr>
        <w:spacing w:after="0"/>
        <w:ind w:left="11" w:right="5" w:hanging="10"/>
        <w:jc w:val="center"/>
        <w:rPr>
          <w:rFonts w:ascii="Times New Roman" w:eastAsia="Times New Roman" w:hAnsi="Times New Roman" w:cs="Times New Roman"/>
        </w:rPr>
      </w:pPr>
    </w:p>
    <w:p w:rsidR="00F63428" w:rsidRDefault="00F63428" w:rsidP="003226D4">
      <w:pPr>
        <w:spacing w:after="0"/>
        <w:ind w:left="11" w:right="5" w:hanging="10"/>
        <w:jc w:val="center"/>
        <w:rPr>
          <w:rFonts w:ascii="Times New Roman" w:eastAsia="Times New Roman" w:hAnsi="Times New Roman" w:cs="Times New Roman"/>
        </w:rPr>
      </w:pPr>
    </w:p>
    <w:p w:rsidR="002E7F65" w:rsidRDefault="002E7F65" w:rsidP="005D2ECB">
      <w:pPr>
        <w:spacing w:after="0"/>
        <w:ind w:right="5"/>
        <w:rPr>
          <w:rFonts w:ascii="Times New Roman" w:eastAsia="Times New Roman" w:hAnsi="Times New Roman" w:cs="Times New Roman"/>
        </w:rPr>
      </w:pPr>
    </w:p>
    <w:sectPr w:rsidR="002E7F65" w:rsidSect="002A73F4">
      <w:headerReference w:type="default" r:id="rId9"/>
      <w:footerReference w:type="default" r:id="rId10"/>
      <w:pgSz w:w="12240" w:h="20160" w:code="5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0A" w:rsidRDefault="0097060A" w:rsidP="00273C4C">
      <w:pPr>
        <w:spacing w:after="0" w:line="240" w:lineRule="auto"/>
      </w:pPr>
      <w:r>
        <w:separator/>
      </w:r>
    </w:p>
  </w:endnote>
  <w:endnote w:type="continuationSeparator" w:id="0">
    <w:p w:rsidR="0097060A" w:rsidRDefault="0097060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-422275</wp:posOffset>
          </wp:positionV>
          <wp:extent cx="8209915" cy="1085850"/>
          <wp:effectExtent l="0" t="0" r="0" b="0"/>
          <wp:wrapSquare wrapText="bothSides"/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0A" w:rsidRDefault="0097060A" w:rsidP="00273C4C">
      <w:pPr>
        <w:spacing w:after="0" w:line="240" w:lineRule="auto"/>
      </w:pPr>
      <w:r>
        <w:separator/>
      </w:r>
    </w:p>
  </w:footnote>
  <w:footnote w:type="continuationSeparator" w:id="0">
    <w:p w:rsidR="0097060A" w:rsidRDefault="0097060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E74DB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13C80304"/>
    <w:multiLevelType w:val="hybridMultilevel"/>
    <w:tmpl w:val="CDEC67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FA4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339F055E"/>
    <w:multiLevelType w:val="hybridMultilevel"/>
    <w:tmpl w:val="F04E988A"/>
    <w:lvl w:ilvl="0" w:tplc="A1907DB4">
      <w:start w:val="1"/>
      <w:numFmt w:val="upperLetter"/>
      <w:lvlText w:val="%1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18" w:hanging="360"/>
      </w:pPr>
    </w:lvl>
    <w:lvl w:ilvl="2" w:tplc="240A001B" w:tentative="1">
      <w:start w:val="1"/>
      <w:numFmt w:val="lowerRoman"/>
      <w:lvlText w:val="%3."/>
      <w:lvlJc w:val="right"/>
      <w:pPr>
        <w:ind w:left="1838" w:hanging="180"/>
      </w:pPr>
    </w:lvl>
    <w:lvl w:ilvl="3" w:tplc="240A000F" w:tentative="1">
      <w:start w:val="1"/>
      <w:numFmt w:val="decimal"/>
      <w:lvlText w:val="%4."/>
      <w:lvlJc w:val="left"/>
      <w:pPr>
        <w:ind w:left="2558" w:hanging="360"/>
      </w:pPr>
    </w:lvl>
    <w:lvl w:ilvl="4" w:tplc="240A0019" w:tentative="1">
      <w:start w:val="1"/>
      <w:numFmt w:val="lowerLetter"/>
      <w:lvlText w:val="%5."/>
      <w:lvlJc w:val="left"/>
      <w:pPr>
        <w:ind w:left="3278" w:hanging="360"/>
      </w:pPr>
    </w:lvl>
    <w:lvl w:ilvl="5" w:tplc="240A001B" w:tentative="1">
      <w:start w:val="1"/>
      <w:numFmt w:val="lowerRoman"/>
      <w:lvlText w:val="%6."/>
      <w:lvlJc w:val="right"/>
      <w:pPr>
        <w:ind w:left="3998" w:hanging="180"/>
      </w:pPr>
    </w:lvl>
    <w:lvl w:ilvl="6" w:tplc="240A000F" w:tentative="1">
      <w:start w:val="1"/>
      <w:numFmt w:val="decimal"/>
      <w:lvlText w:val="%7."/>
      <w:lvlJc w:val="left"/>
      <w:pPr>
        <w:ind w:left="4718" w:hanging="360"/>
      </w:pPr>
    </w:lvl>
    <w:lvl w:ilvl="7" w:tplc="240A0019" w:tentative="1">
      <w:start w:val="1"/>
      <w:numFmt w:val="lowerLetter"/>
      <w:lvlText w:val="%8."/>
      <w:lvlJc w:val="left"/>
      <w:pPr>
        <w:ind w:left="5438" w:hanging="360"/>
      </w:pPr>
    </w:lvl>
    <w:lvl w:ilvl="8" w:tplc="24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37FB49C9"/>
    <w:multiLevelType w:val="hybridMultilevel"/>
    <w:tmpl w:val="DEA03AE8"/>
    <w:lvl w:ilvl="0" w:tplc="FBBE3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0798"/>
    <w:multiLevelType w:val="hybridMultilevel"/>
    <w:tmpl w:val="04EC4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0D81"/>
    <w:multiLevelType w:val="hybridMultilevel"/>
    <w:tmpl w:val="7BC84AA6"/>
    <w:lvl w:ilvl="0" w:tplc="15F4B0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7706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 w15:restartNumberingAfterBreak="0">
    <w:nsid w:val="634F131A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6A5344FE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6FF8529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A667CC8"/>
    <w:multiLevelType w:val="hybridMultilevel"/>
    <w:tmpl w:val="432450A4"/>
    <w:lvl w:ilvl="0" w:tplc="17C2DE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1E33"/>
    <w:rsid w:val="00002656"/>
    <w:rsid w:val="00012F2A"/>
    <w:rsid w:val="00013AE7"/>
    <w:rsid w:val="00016E20"/>
    <w:rsid w:val="00027158"/>
    <w:rsid w:val="00034640"/>
    <w:rsid w:val="0003477A"/>
    <w:rsid w:val="000372F5"/>
    <w:rsid w:val="0004335E"/>
    <w:rsid w:val="000435EE"/>
    <w:rsid w:val="00047B20"/>
    <w:rsid w:val="00054573"/>
    <w:rsid w:val="00076D4C"/>
    <w:rsid w:val="00086C01"/>
    <w:rsid w:val="000A4437"/>
    <w:rsid w:val="000A4652"/>
    <w:rsid w:val="000B6265"/>
    <w:rsid w:val="000B758B"/>
    <w:rsid w:val="000C689C"/>
    <w:rsid w:val="000D3EF5"/>
    <w:rsid w:val="000E3EAB"/>
    <w:rsid w:val="000F3F5C"/>
    <w:rsid w:val="000F40C4"/>
    <w:rsid w:val="00107F55"/>
    <w:rsid w:val="00115425"/>
    <w:rsid w:val="0012360B"/>
    <w:rsid w:val="00127D50"/>
    <w:rsid w:val="00140B72"/>
    <w:rsid w:val="001430AA"/>
    <w:rsid w:val="001430B4"/>
    <w:rsid w:val="001432B7"/>
    <w:rsid w:val="001559CE"/>
    <w:rsid w:val="00167F28"/>
    <w:rsid w:val="0017593E"/>
    <w:rsid w:val="0017693D"/>
    <w:rsid w:val="00182E8C"/>
    <w:rsid w:val="00184584"/>
    <w:rsid w:val="001879EE"/>
    <w:rsid w:val="00190C4B"/>
    <w:rsid w:val="00193327"/>
    <w:rsid w:val="001A0B5D"/>
    <w:rsid w:val="001A1762"/>
    <w:rsid w:val="001B5B87"/>
    <w:rsid w:val="001C09F7"/>
    <w:rsid w:val="001C0C66"/>
    <w:rsid w:val="001D0107"/>
    <w:rsid w:val="001D0791"/>
    <w:rsid w:val="001D07ED"/>
    <w:rsid w:val="001D0CCD"/>
    <w:rsid w:val="001D78E2"/>
    <w:rsid w:val="001F209D"/>
    <w:rsid w:val="001F3EAC"/>
    <w:rsid w:val="001F67E9"/>
    <w:rsid w:val="00202ADF"/>
    <w:rsid w:val="0021038A"/>
    <w:rsid w:val="00216102"/>
    <w:rsid w:val="00223FEC"/>
    <w:rsid w:val="0022496D"/>
    <w:rsid w:val="002311AD"/>
    <w:rsid w:val="00235205"/>
    <w:rsid w:val="00263367"/>
    <w:rsid w:val="00266595"/>
    <w:rsid w:val="002674D5"/>
    <w:rsid w:val="00273C4C"/>
    <w:rsid w:val="002846D6"/>
    <w:rsid w:val="00290B9E"/>
    <w:rsid w:val="002A2C21"/>
    <w:rsid w:val="002A73F4"/>
    <w:rsid w:val="002B2C45"/>
    <w:rsid w:val="002B7066"/>
    <w:rsid w:val="002E2A2D"/>
    <w:rsid w:val="002E7F65"/>
    <w:rsid w:val="002F54A9"/>
    <w:rsid w:val="002F576F"/>
    <w:rsid w:val="00304167"/>
    <w:rsid w:val="00307958"/>
    <w:rsid w:val="00312811"/>
    <w:rsid w:val="00322084"/>
    <w:rsid w:val="003226D4"/>
    <w:rsid w:val="00341F35"/>
    <w:rsid w:val="00346E0C"/>
    <w:rsid w:val="003479B5"/>
    <w:rsid w:val="003674BB"/>
    <w:rsid w:val="00372B6D"/>
    <w:rsid w:val="00373FCC"/>
    <w:rsid w:val="003766BF"/>
    <w:rsid w:val="003845BC"/>
    <w:rsid w:val="00386980"/>
    <w:rsid w:val="003A0285"/>
    <w:rsid w:val="003A654D"/>
    <w:rsid w:val="003B0110"/>
    <w:rsid w:val="003B0E48"/>
    <w:rsid w:val="003B0FFB"/>
    <w:rsid w:val="003B1D0A"/>
    <w:rsid w:val="003B5761"/>
    <w:rsid w:val="003B5F32"/>
    <w:rsid w:val="003C51A0"/>
    <w:rsid w:val="003D1D56"/>
    <w:rsid w:val="003D53F0"/>
    <w:rsid w:val="003D7F8E"/>
    <w:rsid w:val="003E0127"/>
    <w:rsid w:val="003E271A"/>
    <w:rsid w:val="003E40CE"/>
    <w:rsid w:val="003E68E1"/>
    <w:rsid w:val="003F0EF3"/>
    <w:rsid w:val="003F6184"/>
    <w:rsid w:val="004058FC"/>
    <w:rsid w:val="00414B7B"/>
    <w:rsid w:val="00415417"/>
    <w:rsid w:val="00416B0A"/>
    <w:rsid w:val="00417D6E"/>
    <w:rsid w:val="0042477C"/>
    <w:rsid w:val="00424ED5"/>
    <w:rsid w:val="004331BC"/>
    <w:rsid w:val="004407D1"/>
    <w:rsid w:val="004520D2"/>
    <w:rsid w:val="00454715"/>
    <w:rsid w:val="00454FA6"/>
    <w:rsid w:val="0047594D"/>
    <w:rsid w:val="00477790"/>
    <w:rsid w:val="00485F3D"/>
    <w:rsid w:val="00486CA7"/>
    <w:rsid w:val="00487321"/>
    <w:rsid w:val="00492448"/>
    <w:rsid w:val="00495EE2"/>
    <w:rsid w:val="00496085"/>
    <w:rsid w:val="004A352D"/>
    <w:rsid w:val="004A7487"/>
    <w:rsid w:val="004B27F3"/>
    <w:rsid w:val="004B58F3"/>
    <w:rsid w:val="004B6E27"/>
    <w:rsid w:val="004C5DA1"/>
    <w:rsid w:val="004E107C"/>
    <w:rsid w:val="004F345C"/>
    <w:rsid w:val="005036FD"/>
    <w:rsid w:val="0050755A"/>
    <w:rsid w:val="0051141F"/>
    <w:rsid w:val="005119B4"/>
    <w:rsid w:val="005227A7"/>
    <w:rsid w:val="00530111"/>
    <w:rsid w:val="00530F8F"/>
    <w:rsid w:val="0053183B"/>
    <w:rsid w:val="00544196"/>
    <w:rsid w:val="00545BE0"/>
    <w:rsid w:val="00547693"/>
    <w:rsid w:val="00550EE9"/>
    <w:rsid w:val="005604DA"/>
    <w:rsid w:val="00560BB7"/>
    <w:rsid w:val="00560D40"/>
    <w:rsid w:val="00560ED4"/>
    <w:rsid w:val="00565231"/>
    <w:rsid w:val="005768E7"/>
    <w:rsid w:val="005836FB"/>
    <w:rsid w:val="0058512F"/>
    <w:rsid w:val="0059006C"/>
    <w:rsid w:val="005A1C85"/>
    <w:rsid w:val="005A3299"/>
    <w:rsid w:val="005A48C4"/>
    <w:rsid w:val="005B23FB"/>
    <w:rsid w:val="005B3003"/>
    <w:rsid w:val="005C24FF"/>
    <w:rsid w:val="005C29A1"/>
    <w:rsid w:val="005D2ECB"/>
    <w:rsid w:val="005D6BAE"/>
    <w:rsid w:val="005E306F"/>
    <w:rsid w:val="005E3365"/>
    <w:rsid w:val="005F0062"/>
    <w:rsid w:val="005F074E"/>
    <w:rsid w:val="005F0E54"/>
    <w:rsid w:val="005F1BFB"/>
    <w:rsid w:val="005F327C"/>
    <w:rsid w:val="005F5576"/>
    <w:rsid w:val="00614BDD"/>
    <w:rsid w:val="00615E60"/>
    <w:rsid w:val="00621DC1"/>
    <w:rsid w:val="00624C03"/>
    <w:rsid w:val="006300BF"/>
    <w:rsid w:val="006411EC"/>
    <w:rsid w:val="0064358B"/>
    <w:rsid w:val="00647CDF"/>
    <w:rsid w:val="0065071F"/>
    <w:rsid w:val="00655B6E"/>
    <w:rsid w:val="00663B6E"/>
    <w:rsid w:val="00663E49"/>
    <w:rsid w:val="00664849"/>
    <w:rsid w:val="00666BB0"/>
    <w:rsid w:val="006908D6"/>
    <w:rsid w:val="00694C42"/>
    <w:rsid w:val="00695FFB"/>
    <w:rsid w:val="006A27CE"/>
    <w:rsid w:val="006B0A2A"/>
    <w:rsid w:val="006C10F3"/>
    <w:rsid w:val="006C39BC"/>
    <w:rsid w:val="006C67EE"/>
    <w:rsid w:val="006C685F"/>
    <w:rsid w:val="006F3E58"/>
    <w:rsid w:val="00710D04"/>
    <w:rsid w:val="00715A7E"/>
    <w:rsid w:val="00722411"/>
    <w:rsid w:val="00724661"/>
    <w:rsid w:val="00726C1E"/>
    <w:rsid w:val="0073495A"/>
    <w:rsid w:val="00734F8F"/>
    <w:rsid w:val="00753C55"/>
    <w:rsid w:val="00753CA6"/>
    <w:rsid w:val="007633B5"/>
    <w:rsid w:val="0076560E"/>
    <w:rsid w:val="0076573E"/>
    <w:rsid w:val="00766A2C"/>
    <w:rsid w:val="00777169"/>
    <w:rsid w:val="00782862"/>
    <w:rsid w:val="00783956"/>
    <w:rsid w:val="007919C2"/>
    <w:rsid w:val="007922EA"/>
    <w:rsid w:val="007A7F82"/>
    <w:rsid w:val="007B43BC"/>
    <w:rsid w:val="007D183F"/>
    <w:rsid w:val="007E2CA9"/>
    <w:rsid w:val="007E3E45"/>
    <w:rsid w:val="007E559F"/>
    <w:rsid w:val="00800BD9"/>
    <w:rsid w:val="00803765"/>
    <w:rsid w:val="00804692"/>
    <w:rsid w:val="00812D42"/>
    <w:rsid w:val="008130AA"/>
    <w:rsid w:val="00815136"/>
    <w:rsid w:val="00823239"/>
    <w:rsid w:val="00823B06"/>
    <w:rsid w:val="008245E1"/>
    <w:rsid w:val="008260D9"/>
    <w:rsid w:val="00826A84"/>
    <w:rsid w:val="00831D59"/>
    <w:rsid w:val="00832E06"/>
    <w:rsid w:val="008347C3"/>
    <w:rsid w:val="008359FC"/>
    <w:rsid w:val="00837C34"/>
    <w:rsid w:val="00841087"/>
    <w:rsid w:val="008460E5"/>
    <w:rsid w:val="008500D6"/>
    <w:rsid w:val="00850135"/>
    <w:rsid w:val="00853EF0"/>
    <w:rsid w:val="00877957"/>
    <w:rsid w:val="0088055D"/>
    <w:rsid w:val="008817E6"/>
    <w:rsid w:val="00892A10"/>
    <w:rsid w:val="008930F0"/>
    <w:rsid w:val="008955D3"/>
    <w:rsid w:val="008B5352"/>
    <w:rsid w:val="008B6DD6"/>
    <w:rsid w:val="008C2EAA"/>
    <w:rsid w:val="008D0118"/>
    <w:rsid w:val="008D031C"/>
    <w:rsid w:val="008D28C1"/>
    <w:rsid w:val="008D5C37"/>
    <w:rsid w:val="008E3B87"/>
    <w:rsid w:val="008E5E22"/>
    <w:rsid w:val="008E6CCA"/>
    <w:rsid w:val="008F128D"/>
    <w:rsid w:val="008F7CD7"/>
    <w:rsid w:val="009101A0"/>
    <w:rsid w:val="00912640"/>
    <w:rsid w:val="00913AAF"/>
    <w:rsid w:val="009150C1"/>
    <w:rsid w:val="00922881"/>
    <w:rsid w:val="009313F0"/>
    <w:rsid w:val="00935A62"/>
    <w:rsid w:val="009405C7"/>
    <w:rsid w:val="00944622"/>
    <w:rsid w:val="009504A0"/>
    <w:rsid w:val="00954396"/>
    <w:rsid w:val="00961A7C"/>
    <w:rsid w:val="009662F1"/>
    <w:rsid w:val="00967AD7"/>
    <w:rsid w:val="0097060A"/>
    <w:rsid w:val="00971813"/>
    <w:rsid w:val="009743D5"/>
    <w:rsid w:val="00974DB4"/>
    <w:rsid w:val="0098226F"/>
    <w:rsid w:val="009925B2"/>
    <w:rsid w:val="009A009C"/>
    <w:rsid w:val="009A5429"/>
    <w:rsid w:val="009B18E8"/>
    <w:rsid w:val="009B1E10"/>
    <w:rsid w:val="009B488A"/>
    <w:rsid w:val="009B5A1B"/>
    <w:rsid w:val="009B6343"/>
    <w:rsid w:val="009C584F"/>
    <w:rsid w:val="009C60B0"/>
    <w:rsid w:val="009D7514"/>
    <w:rsid w:val="009F17BB"/>
    <w:rsid w:val="009F4398"/>
    <w:rsid w:val="009F5C13"/>
    <w:rsid w:val="009F5D27"/>
    <w:rsid w:val="009F72BF"/>
    <w:rsid w:val="00A02782"/>
    <w:rsid w:val="00A043C5"/>
    <w:rsid w:val="00A074A2"/>
    <w:rsid w:val="00A22BE4"/>
    <w:rsid w:val="00A250D0"/>
    <w:rsid w:val="00A277B8"/>
    <w:rsid w:val="00A32192"/>
    <w:rsid w:val="00A3577D"/>
    <w:rsid w:val="00A37FEF"/>
    <w:rsid w:val="00A4191C"/>
    <w:rsid w:val="00A44BBD"/>
    <w:rsid w:val="00A45919"/>
    <w:rsid w:val="00A46406"/>
    <w:rsid w:val="00A62594"/>
    <w:rsid w:val="00A62A8E"/>
    <w:rsid w:val="00A6345D"/>
    <w:rsid w:val="00A64762"/>
    <w:rsid w:val="00A67769"/>
    <w:rsid w:val="00A72FDC"/>
    <w:rsid w:val="00A82E02"/>
    <w:rsid w:val="00A93E2F"/>
    <w:rsid w:val="00A94803"/>
    <w:rsid w:val="00A95E70"/>
    <w:rsid w:val="00AA0F2C"/>
    <w:rsid w:val="00AA1C13"/>
    <w:rsid w:val="00AA3600"/>
    <w:rsid w:val="00AA549D"/>
    <w:rsid w:val="00AB504B"/>
    <w:rsid w:val="00AC4D82"/>
    <w:rsid w:val="00AC5CD3"/>
    <w:rsid w:val="00AE504F"/>
    <w:rsid w:val="00AE519D"/>
    <w:rsid w:val="00AE5C09"/>
    <w:rsid w:val="00AF5269"/>
    <w:rsid w:val="00B01C94"/>
    <w:rsid w:val="00B102BC"/>
    <w:rsid w:val="00B14FD9"/>
    <w:rsid w:val="00B15806"/>
    <w:rsid w:val="00B17826"/>
    <w:rsid w:val="00B21C5B"/>
    <w:rsid w:val="00B23DE8"/>
    <w:rsid w:val="00B255F7"/>
    <w:rsid w:val="00B30BAE"/>
    <w:rsid w:val="00B3146B"/>
    <w:rsid w:val="00B51C58"/>
    <w:rsid w:val="00B52F37"/>
    <w:rsid w:val="00B53AE8"/>
    <w:rsid w:val="00B7089C"/>
    <w:rsid w:val="00B726B8"/>
    <w:rsid w:val="00B80A81"/>
    <w:rsid w:val="00B80FA9"/>
    <w:rsid w:val="00B87FEE"/>
    <w:rsid w:val="00B923CE"/>
    <w:rsid w:val="00B93282"/>
    <w:rsid w:val="00BA333F"/>
    <w:rsid w:val="00BA61D3"/>
    <w:rsid w:val="00BA7060"/>
    <w:rsid w:val="00BB78C2"/>
    <w:rsid w:val="00BC3524"/>
    <w:rsid w:val="00BC353F"/>
    <w:rsid w:val="00BC7AAA"/>
    <w:rsid w:val="00BD340A"/>
    <w:rsid w:val="00BD55D9"/>
    <w:rsid w:val="00BE405C"/>
    <w:rsid w:val="00BF0079"/>
    <w:rsid w:val="00BF2533"/>
    <w:rsid w:val="00C0210E"/>
    <w:rsid w:val="00C109B2"/>
    <w:rsid w:val="00C117AF"/>
    <w:rsid w:val="00C125AF"/>
    <w:rsid w:val="00C14350"/>
    <w:rsid w:val="00C15288"/>
    <w:rsid w:val="00C1629E"/>
    <w:rsid w:val="00C24234"/>
    <w:rsid w:val="00C27773"/>
    <w:rsid w:val="00C31834"/>
    <w:rsid w:val="00C32CA0"/>
    <w:rsid w:val="00C43D8D"/>
    <w:rsid w:val="00C518CE"/>
    <w:rsid w:val="00C53B75"/>
    <w:rsid w:val="00C6279D"/>
    <w:rsid w:val="00C66C10"/>
    <w:rsid w:val="00C738A6"/>
    <w:rsid w:val="00C76140"/>
    <w:rsid w:val="00C8125F"/>
    <w:rsid w:val="00C9221F"/>
    <w:rsid w:val="00CA00D2"/>
    <w:rsid w:val="00CC1CC9"/>
    <w:rsid w:val="00CC6CB2"/>
    <w:rsid w:val="00CE16AF"/>
    <w:rsid w:val="00CE3BE5"/>
    <w:rsid w:val="00CE58EC"/>
    <w:rsid w:val="00CF086B"/>
    <w:rsid w:val="00CF29D5"/>
    <w:rsid w:val="00CF720C"/>
    <w:rsid w:val="00D00C38"/>
    <w:rsid w:val="00D01EB5"/>
    <w:rsid w:val="00D10FEC"/>
    <w:rsid w:val="00D11434"/>
    <w:rsid w:val="00D163FF"/>
    <w:rsid w:val="00D20C7F"/>
    <w:rsid w:val="00D21240"/>
    <w:rsid w:val="00D21290"/>
    <w:rsid w:val="00D34218"/>
    <w:rsid w:val="00D50D0E"/>
    <w:rsid w:val="00D5245E"/>
    <w:rsid w:val="00D53367"/>
    <w:rsid w:val="00D55213"/>
    <w:rsid w:val="00D772C6"/>
    <w:rsid w:val="00D8246F"/>
    <w:rsid w:val="00D83CE0"/>
    <w:rsid w:val="00D87257"/>
    <w:rsid w:val="00D90E6A"/>
    <w:rsid w:val="00D94AD5"/>
    <w:rsid w:val="00D968A3"/>
    <w:rsid w:val="00DA0470"/>
    <w:rsid w:val="00DA7785"/>
    <w:rsid w:val="00DC0D48"/>
    <w:rsid w:val="00DC5D23"/>
    <w:rsid w:val="00DC64FB"/>
    <w:rsid w:val="00DD255B"/>
    <w:rsid w:val="00DD5D00"/>
    <w:rsid w:val="00DF0962"/>
    <w:rsid w:val="00DF67D4"/>
    <w:rsid w:val="00DF6AAE"/>
    <w:rsid w:val="00DF6C3A"/>
    <w:rsid w:val="00E0722C"/>
    <w:rsid w:val="00E128BA"/>
    <w:rsid w:val="00E339C5"/>
    <w:rsid w:val="00E34050"/>
    <w:rsid w:val="00E36D23"/>
    <w:rsid w:val="00E4247C"/>
    <w:rsid w:val="00E435B0"/>
    <w:rsid w:val="00E51920"/>
    <w:rsid w:val="00E57100"/>
    <w:rsid w:val="00E72EB7"/>
    <w:rsid w:val="00E82313"/>
    <w:rsid w:val="00E83833"/>
    <w:rsid w:val="00E910CC"/>
    <w:rsid w:val="00E94227"/>
    <w:rsid w:val="00E95162"/>
    <w:rsid w:val="00EB250C"/>
    <w:rsid w:val="00EB2628"/>
    <w:rsid w:val="00ED2B0E"/>
    <w:rsid w:val="00EF27FB"/>
    <w:rsid w:val="00EF3E57"/>
    <w:rsid w:val="00F129E9"/>
    <w:rsid w:val="00F258C4"/>
    <w:rsid w:val="00F270C0"/>
    <w:rsid w:val="00F31377"/>
    <w:rsid w:val="00F32BE1"/>
    <w:rsid w:val="00F337AA"/>
    <w:rsid w:val="00F443A5"/>
    <w:rsid w:val="00F459F8"/>
    <w:rsid w:val="00F505E3"/>
    <w:rsid w:val="00F5420F"/>
    <w:rsid w:val="00F54E17"/>
    <w:rsid w:val="00F62AAF"/>
    <w:rsid w:val="00F63428"/>
    <w:rsid w:val="00F66126"/>
    <w:rsid w:val="00F7132F"/>
    <w:rsid w:val="00F71D5E"/>
    <w:rsid w:val="00F83594"/>
    <w:rsid w:val="00F83EE0"/>
    <w:rsid w:val="00F853FD"/>
    <w:rsid w:val="00F90E04"/>
    <w:rsid w:val="00F90EE2"/>
    <w:rsid w:val="00FA3B06"/>
    <w:rsid w:val="00FB4AD2"/>
    <w:rsid w:val="00FB4B68"/>
    <w:rsid w:val="00FC7EC1"/>
    <w:rsid w:val="00FD455F"/>
    <w:rsid w:val="00FE3AE1"/>
    <w:rsid w:val="00FE4EE8"/>
    <w:rsid w:val="00FF00BB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40469-C137-4239-97C4-9AE22D3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Encabezado"/>
    <w:next w:val="Textoindependiente"/>
    <w:link w:val="Ttulo1Car"/>
    <w:uiPriority w:val="9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0"/>
    </w:pPr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paragraph" w:styleId="Ttulo2">
    <w:name w:val="heading 2"/>
    <w:basedOn w:val="Encabezado"/>
    <w:next w:val="Textoindependiente"/>
    <w:link w:val="Ttulo2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1"/>
    </w:pPr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paragraph" w:styleId="Ttulo3">
    <w:name w:val="heading 3"/>
    <w:basedOn w:val="Encabezado"/>
    <w:next w:val="Textoindependiente"/>
    <w:link w:val="Ttulo3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2"/>
    </w:pPr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paragraph" w:styleId="Ttulo4">
    <w:name w:val="heading 4"/>
    <w:basedOn w:val="Encabezado"/>
    <w:next w:val="Textoindependiente"/>
    <w:link w:val="Ttulo4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Textoindependiente">
    <w:name w:val="Body Text"/>
    <w:basedOn w:val="Normal"/>
    <w:link w:val="TextoindependienteCar"/>
    <w:semiHidden/>
    <w:rsid w:val="00C8125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tulo1Car">
    <w:name w:val="Título 1 Car"/>
    <w:basedOn w:val="Fuentedeprrafopredeter"/>
    <w:link w:val="Ttulo1"/>
    <w:rsid w:val="00C8125F"/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rsid w:val="00C8125F"/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C8125F"/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C8125F"/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8125F"/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C8125F"/>
    <w:rPr>
      <w:rFonts w:ascii="Calibri" w:eastAsia="Times New Roman" w:hAnsi="Calibri" w:cs="Times New Roman"/>
      <w:b/>
      <w:bCs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Smbolodenotaalpie">
    <w:name w:val="Símbolo de nota al pie"/>
    <w:basedOn w:val="WW-Absatz-Standardschriftart"/>
    <w:rsid w:val="00C8125F"/>
    <w:rPr>
      <w:vertAlign w:val="superscript"/>
    </w:rPr>
  </w:style>
  <w:style w:type="character" w:customStyle="1" w:styleId="WW-Absatz-Standardschriftart">
    <w:name w:val="WW-Absatz-Standardschriftart"/>
    <w:rsid w:val="00C8125F"/>
  </w:style>
  <w:style w:type="character" w:customStyle="1" w:styleId="Carcterdenumeracin">
    <w:name w:val="Carácter de numeración"/>
    <w:rsid w:val="00C8125F"/>
  </w:style>
  <w:style w:type="character" w:customStyle="1" w:styleId="Vietas">
    <w:name w:val="Viñetas"/>
    <w:rsid w:val="00C8125F"/>
    <w:rPr>
      <w:rFonts w:ascii="StarBats" w:hAnsi="StarBats"/>
      <w:sz w:val="18"/>
    </w:rPr>
  </w:style>
  <w:style w:type="character" w:customStyle="1" w:styleId="Smbolodenotafinal">
    <w:name w:val="Símbolo de nota final"/>
    <w:rsid w:val="00C8125F"/>
  </w:style>
  <w:style w:type="character" w:styleId="nfasis">
    <w:name w:val="Emphasis"/>
    <w:qFormat/>
    <w:rsid w:val="00C8125F"/>
    <w:rPr>
      <w:i/>
    </w:rPr>
  </w:style>
  <w:style w:type="character" w:styleId="Textoennegrita">
    <w:name w:val="Strong"/>
    <w:qFormat/>
    <w:rsid w:val="00C8125F"/>
    <w:rPr>
      <w:b/>
    </w:rPr>
  </w:style>
  <w:style w:type="character" w:customStyle="1" w:styleId="WW-Carcterdenumeracin">
    <w:name w:val="WW-Carácter de numeración"/>
    <w:rsid w:val="00C8125F"/>
    <w:rPr>
      <w:sz w:val="24"/>
    </w:rPr>
  </w:style>
  <w:style w:type="character" w:customStyle="1" w:styleId="WW-Vietas">
    <w:name w:val="WW-Viñetas"/>
    <w:rsid w:val="00C8125F"/>
    <w:rPr>
      <w:rFonts w:ascii="StarBats" w:hAnsi="StarBats"/>
      <w:sz w:val="18"/>
    </w:rPr>
  </w:style>
  <w:style w:type="character" w:customStyle="1" w:styleId="WW-LinkInternet">
    <w:name w:val="WW-Link Internet"/>
    <w:rsid w:val="00C8125F"/>
    <w:rPr>
      <w:color w:val="000080"/>
      <w:sz w:val="24"/>
      <w:u w:val="single"/>
    </w:rPr>
  </w:style>
  <w:style w:type="character" w:customStyle="1" w:styleId="WW-Muydestacado">
    <w:name w:val="WW-Muy destacado"/>
    <w:rsid w:val="00C8125F"/>
    <w:rPr>
      <w:b/>
      <w:sz w:val="24"/>
    </w:rPr>
  </w:style>
  <w:style w:type="character" w:customStyle="1" w:styleId="WW-Destacado">
    <w:name w:val="WW-Destacado"/>
    <w:rsid w:val="00C8125F"/>
    <w:rPr>
      <w:i/>
      <w:sz w:val="24"/>
    </w:rPr>
  </w:style>
  <w:style w:type="character" w:customStyle="1" w:styleId="WW-LinkInternetvisitado">
    <w:name w:val="WW-Link Internet visitado"/>
    <w:rsid w:val="00C8125F"/>
    <w:rPr>
      <w:color w:val="800000"/>
      <w:sz w:val="24"/>
      <w:u w:val="single"/>
    </w:rPr>
  </w:style>
  <w:style w:type="paragraph" w:customStyle="1" w:styleId="Etiqueta">
    <w:name w:val="Etiqueta"/>
    <w:basedOn w:val="Normal"/>
    <w:rsid w:val="00C8125F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es-ES" w:eastAsia="es-CO"/>
    </w:rPr>
  </w:style>
  <w:style w:type="paragraph" w:customStyle="1" w:styleId="ndice">
    <w:name w:val="Índice"/>
    <w:basedOn w:val="Normal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C8125F"/>
    <w:pPr>
      <w:ind w:firstLine="283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Contenidodelatabla">
    <w:name w:val="Contenido de la tabla"/>
    <w:basedOn w:val="Textoindependiente"/>
    <w:rsid w:val="00C8125F"/>
  </w:style>
  <w:style w:type="paragraph" w:customStyle="1" w:styleId="Encabezadodelatabla">
    <w:name w:val="Encabezado de la tabla"/>
    <w:basedOn w:val="Contenidodelatabla"/>
    <w:rsid w:val="00C8125F"/>
    <w:pPr>
      <w:jc w:val="center"/>
    </w:pPr>
    <w:rPr>
      <w:b/>
      <w:i/>
    </w:rPr>
  </w:style>
  <w:style w:type="paragraph" w:styleId="Puesto">
    <w:name w:val="Title"/>
    <w:basedOn w:val="Normal"/>
    <w:next w:val="Subttulo"/>
    <w:link w:val="PuestoCar"/>
    <w:qFormat/>
    <w:rsid w:val="00C8125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Subttulo">
    <w:name w:val="Subtitle"/>
    <w:basedOn w:val="Encabezado"/>
    <w:next w:val="Textoindependiente"/>
    <w:link w:val="Subttulo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jc w:val="center"/>
    </w:pPr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SubttuloCar">
    <w:name w:val="Subtítulo Car"/>
    <w:basedOn w:val="Fuentedeprrafopredeter"/>
    <w:link w:val="Subttulo"/>
    <w:rsid w:val="00C8125F"/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PuestoCar">
    <w:name w:val="Puesto Car"/>
    <w:basedOn w:val="Fuentedeprrafopredeter"/>
    <w:link w:val="Puesto"/>
    <w:rsid w:val="00C8125F"/>
    <w:rPr>
      <w:rFonts w:ascii="Arial" w:eastAsia="Times New Roman" w:hAnsi="Arial" w:cs="Times New Roman"/>
      <w:sz w:val="24"/>
      <w:szCs w:val="20"/>
      <w:lang w:val="es-ES" w:eastAsia="es-CO"/>
    </w:rPr>
  </w:style>
  <w:style w:type="paragraph" w:customStyle="1" w:styleId="Lneahorizontal">
    <w:name w:val="Línea horizontal"/>
    <w:basedOn w:val="Normal"/>
    <w:next w:val="Textoindependiente"/>
    <w:rsid w:val="00C8125F"/>
    <w:pPr>
      <w:widowControl w:val="0"/>
      <w:pBdr>
        <w:bottom w:val="double" w:sz="16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20"/>
      <w:lang w:val="es-ES" w:eastAsia="es-CO"/>
    </w:rPr>
  </w:style>
  <w:style w:type="paragraph" w:customStyle="1" w:styleId="Contenidodelista">
    <w:name w:val="Contenido de lista"/>
    <w:basedOn w:val="Normal"/>
    <w:rsid w:val="00C8125F"/>
    <w:pPr>
      <w:widowControl w:val="0"/>
      <w:suppressAutoHyphens/>
      <w:spacing w:after="0" w:line="240" w:lineRule="auto"/>
      <w:ind w:left="566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Encabezamientodelista">
    <w:name w:val="Encabezamiento de lista"/>
    <w:basedOn w:val="Normal"/>
    <w:next w:val="Contenidodelista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TtuloLTTitel">
    <w:name w:val="Título~LT~Titel"/>
    <w:basedOn w:val="Normal"/>
    <w:rsid w:val="00C81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Titel">
    <w:name w:val="Estándar~LT~Titel"/>
    <w:basedOn w:val="Normal"/>
    <w:rsid w:val="00C8125F"/>
    <w:pPr>
      <w:widowControl w:val="0"/>
      <w:suppressAutoHyphens/>
      <w:spacing w:after="0" w:line="48" w:lineRule="atLeast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Gliederung1">
    <w:name w:val="Estándar~LT~Gliederung 1"/>
    <w:basedOn w:val="Normal"/>
    <w:rsid w:val="00C8125F"/>
    <w:pPr>
      <w:widowControl w:val="0"/>
      <w:suppressAutoHyphens/>
      <w:spacing w:after="0" w:line="204" w:lineRule="atLeast"/>
      <w:ind w:left="682" w:hanging="509"/>
    </w:pPr>
    <w:rPr>
      <w:rFonts w:ascii="Tahoma" w:eastAsia="Times New Roman" w:hAnsi="Tahoma" w:cs="Times New Roman"/>
      <w:color w:val="FFFFFF"/>
      <w:sz w:val="63"/>
      <w:szCs w:val="20"/>
      <w:lang w:val="es-ES" w:eastAsia="es-CO"/>
    </w:rPr>
  </w:style>
  <w:style w:type="paragraph" w:customStyle="1" w:styleId="EstndarLTGliederung2">
    <w:name w:val="Estándar~LT~Gliederung 2"/>
    <w:basedOn w:val="EstndarLTGliederung1"/>
    <w:rsid w:val="00C8125F"/>
    <w:pPr>
      <w:spacing w:after="226"/>
      <w:ind w:left="1358" w:hanging="451"/>
    </w:pPr>
    <w:rPr>
      <w:sz w:val="56"/>
    </w:rPr>
  </w:style>
  <w:style w:type="paragraph" w:styleId="Descripcin">
    <w:name w:val="caption"/>
    <w:basedOn w:val="Normal"/>
    <w:next w:val="Normal"/>
    <w:uiPriority w:val="35"/>
    <w:unhideWhenUsed/>
    <w:qFormat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C812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FD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101A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5D00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1F35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B0FFB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1F3EAC"/>
  </w:style>
  <w:style w:type="table" w:customStyle="1" w:styleId="TableGrid4">
    <w:name w:val="TableGrid4"/>
    <w:rsid w:val="001F3EAC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F3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EAC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EAC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EAC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42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411"/>
    <w:pPr>
      <w:widowControl w:val="0"/>
      <w:autoSpaceDE w:val="0"/>
      <w:autoSpaceDN w:val="0"/>
      <w:spacing w:before="1" w:after="0" w:line="250" w:lineRule="exact"/>
    </w:pPr>
    <w:rPr>
      <w:rFonts w:ascii="Times New Roman" w:eastAsia="Times New Roman" w:hAnsi="Times New Roman" w:cs="Times New Roman"/>
      <w:lang w:val="es-MX" w:eastAsia="es-MX" w:bidi="es-MX"/>
    </w:rPr>
  </w:style>
  <w:style w:type="numbering" w:customStyle="1" w:styleId="Sinlista2">
    <w:name w:val="Sin lista2"/>
    <w:next w:val="Sinlista"/>
    <w:uiPriority w:val="99"/>
    <w:semiHidden/>
    <w:unhideWhenUsed/>
    <w:rsid w:val="00913AAF"/>
  </w:style>
  <w:style w:type="table" w:customStyle="1" w:styleId="TableGrid5">
    <w:name w:val="TableGrid5"/>
    <w:rsid w:val="00913AAF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5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923CE"/>
  </w:style>
  <w:style w:type="table" w:customStyle="1" w:styleId="TableGrid6">
    <w:name w:val="TableGrid6"/>
    <w:rsid w:val="00B923CE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9895-0D51-43F5-BE16-6C14262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1553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lola edelmira patiño cardenas</cp:lastModifiedBy>
  <cp:revision>4</cp:revision>
  <cp:lastPrinted>2019-06-11T14:13:00Z</cp:lastPrinted>
  <dcterms:created xsi:type="dcterms:W3CDTF">2019-06-11T14:17:00Z</dcterms:created>
  <dcterms:modified xsi:type="dcterms:W3CDTF">2019-06-11T14:23:00Z</dcterms:modified>
</cp:coreProperties>
</file>